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1" w:rsidRPr="00A26CE7" w:rsidRDefault="00A26CE7" w:rsidP="00A26CE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A26CE7">
        <w:rPr>
          <w:rFonts w:ascii="Arial" w:hAnsi="Arial" w:cs="Arial"/>
          <w:b/>
        </w:rPr>
        <w:t>Technical Writing Introductions</w:t>
      </w:r>
    </w:p>
    <w:p w:rsidR="001114C7" w:rsidRDefault="00247DD4" w:rsidP="00A26C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of the writing assignments you will see </w:t>
      </w:r>
      <w:r w:rsidR="001114C7">
        <w:rPr>
          <w:rFonts w:ascii="Arial" w:hAnsi="Arial" w:cs="Arial"/>
        </w:rPr>
        <w:t xml:space="preserve">in this class </w:t>
      </w:r>
      <w:r>
        <w:rPr>
          <w:rFonts w:ascii="Arial" w:hAnsi="Arial" w:cs="Arial"/>
        </w:rPr>
        <w:t xml:space="preserve">are mathematical problems in the context of a particular situation.  When you are writing about a contextual problem, it is necessary to start your writing with an introduction to the problem.  </w:t>
      </w:r>
      <w:r w:rsidR="001114C7">
        <w:rPr>
          <w:rFonts w:ascii="Arial" w:hAnsi="Arial" w:cs="Arial"/>
        </w:rPr>
        <w:t>You are assuming the reader was not given the problem, but instead, must rely on your paper to fully understand the assignment as well as the answer.</w:t>
      </w:r>
    </w:p>
    <w:p w:rsidR="001114C7" w:rsidRDefault="001114C7" w:rsidP="00A26CE7">
      <w:pPr>
        <w:spacing w:after="0" w:line="240" w:lineRule="auto"/>
        <w:rPr>
          <w:rFonts w:ascii="Arial" w:hAnsi="Arial" w:cs="Arial"/>
        </w:rPr>
      </w:pPr>
    </w:p>
    <w:p w:rsidR="00A26CE7" w:rsidRDefault="001114C7" w:rsidP="00A26C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technical writing</w:t>
      </w:r>
      <w:r w:rsidR="00247DD4">
        <w:rPr>
          <w:rFonts w:ascii="Arial" w:hAnsi="Arial" w:cs="Arial"/>
        </w:rPr>
        <w:t xml:space="preserve"> introduction</w:t>
      </w:r>
      <w:r>
        <w:rPr>
          <w:rFonts w:ascii="Arial" w:hAnsi="Arial" w:cs="Arial"/>
        </w:rPr>
        <w:t>s</w:t>
      </w:r>
      <w:r w:rsidR="00247DD4">
        <w:rPr>
          <w:rFonts w:ascii="Arial" w:hAnsi="Arial" w:cs="Arial"/>
        </w:rPr>
        <w:t xml:space="preserve"> should include a restatement of the give</w:t>
      </w:r>
      <w:r w:rsidR="00DE3939">
        <w:rPr>
          <w:rFonts w:ascii="Arial" w:hAnsi="Arial" w:cs="Arial"/>
        </w:rPr>
        <w:t>n information in your own words, as well as a general purpose</w:t>
      </w:r>
      <w:r w:rsidR="007238DE">
        <w:rPr>
          <w:rFonts w:ascii="Arial" w:hAnsi="Arial" w:cs="Arial"/>
        </w:rPr>
        <w:t>/thesis</w:t>
      </w:r>
      <w:r w:rsidR="00DE3939">
        <w:rPr>
          <w:rFonts w:ascii="Arial" w:hAnsi="Arial" w:cs="Arial"/>
        </w:rPr>
        <w:t xml:space="preserve"> statement telling the reader what will be discussed in the assignment.</w:t>
      </w:r>
    </w:p>
    <w:p w:rsidR="002846A0" w:rsidRDefault="002846A0" w:rsidP="00A26CE7">
      <w:pPr>
        <w:spacing w:after="0" w:line="240" w:lineRule="auto"/>
        <w:rPr>
          <w:rFonts w:ascii="Arial" w:hAnsi="Arial" w:cs="Arial"/>
        </w:rPr>
      </w:pPr>
    </w:p>
    <w:p w:rsidR="002846A0" w:rsidRPr="002D660A" w:rsidRDefault="002D660A" w:rsidP="002D6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Read the</w:t>
      </w:r>
      <w:r w:rsidR="002846A0" w:rsidRPr="002D660A">
        <w:rPr>
          <w:rFonts w:ascii="Arial" w:hAnsi="Arial" w:cs="Arial"/>
        </w:rPr>
        <w:t xml:space="preserve"> </w:t>
      </w:r>
      <w:r w:rsidR="003672AD">
        <w:rPr>
          <w:rFonts w:ascii="Arial" w:hAnsi="Arial" w:cs="Arial"/>
        </w:rPr>
        <w:t xml:space="preserve">given </w:t>
      </w:r>
      <w:r w:rsidR="002846A0" w:rsidRPr="002D660A">
        <w:rPr>
          <w:rFonts w:ascii="Arial" w:hAnsi="Arial" w:cs="Arial"/>
        </w:rPr>
        <w:t>samp</w:t>
      </w:r>
      <w:r>
        <w:rPr>
          <w:rFonts w:ascii="Arial" w:hAnsi="Arial" w:cs="Arial"/>
        </w:rPr>
        <w:t>le technical writing assignment</w:t>
      </w:r>
      <w:r w:rsidR="003672AD">
        <w:rPr>
          <w:rFonts w:ascii="Arial" w:hAnsi="Arial" w:cs="Arial"/>
        </w:rPr>
        <w:t>.</w:t>
      </w:r>
    </w:p>
    <w:p w:rsidR="002846A0" w:rsidRDefault="002846A0" w:rsidP="00A26CE7">
      <w:pPr>
        <w:spacing w:after="0" w:line="240" w:lineRule="auto"/>
        <w:rPr>
          <w:rFonts w:ascii="Arial" w:hAnsi="Arial" w:cs="Arial"/>
        </w:rPr>
      </w:pPr>
    </w:p>
    <w:p w:rsidR="002846A0" w:rsidRPr="002846A0" w:rsidRDefault="002846A0" w:rsidP="00A26C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6A0">
        <w:rPr>
          <w:rFonts w:ascii="Arial" w:hAnsi="Arial" w:cs="Arial"/>
          <w:b/>
          <w:sz w:val="24"/>
          <w:szCs w:val="24"/>
        </w:rPr>
        <w:t>Sample Problem:</w:t>
      </w:r>
    </w:p>
    <w:p w:rsidR="0094767F" w:rsidRDefault="002846A0" w:rsidP="00A26C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B1E84">
        <w:rPr>
          <w:rFonts w:ascii="Arial" w:hAnsi="Arial" w:cs="Arial"/>
        </w:rPr>
        <w:t>population of monkeys on in a particular country (in thousands)</w:t>
      </w:r>
      <w:r w:rsidR="0094767F">
        <w:rPr>
          <w:rFonts w:ascii="Arial" w:hAnsi="Arial" w:cs="Arial"/>
        </w:rPr>
        <w:t xml:space="preserve"> can be modeled by the </w:t>
      </w:r>
      <w:proofErr w:type="gramStart"/>
      <w:r w:rsidR="0094767F">
        <w:rPr>
          <w:rFonts w:ascii="Arial" w:hAnsi="Arial" w:cs="Arial"/>
        </w:rPr>
        <w:t>equation</w:t>
      </w:r>
      <w:r w:rsidR="00BB1E84">
        <w:rPr>
          <w:rFonts w:ascii="Arial" w:hAnsi="Arial" w:cs="Arial"/>
        </w:rPr>
        <w:t xml:space="preserve"> </w:t>
      </w:r>
      <w:proofErr w:type="gramEnd"/>
      <w:r w:rsidR="008C5BE0" w:rsidRPr="0094767F">
        <w:rPr>
          <w:rFonts w:ascii="Arial" w:hAnsi="Arial" w:cs="Arial"/>
          <w:position w:val="-14"/>
        </w:rPr>
        <w:object w:dxaOrig="4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0.25pt" o:ole="">
            <v:imagedata r:id="rId8" o:title=""/>
          </v:shape>
          <o:OLEObject Type="Embed" ProgID="Equation.DSMT4" ShapeID="_x0000_i1025" DrawAspect="Content" ObjectID="_1450504511" r:id="rId9"/>
        </w:object>
      </w:r>
      <w:r w:rsidR="00AC7418">
        <w:rPr>
          <w:rFonts w:ascii="Arial" w:hAnsi="Arial" w:cs="Arial"/>
        </w:rPr>
        <w:t xml:space="preserve">, where </w:t>
      </w:r>
      <w:proofErr w:type="spellStart"/>
      <w:r w:rsidR="00AC7418">
        <w:rPr>
          <w:rFonts w:ascii="Arial" w:hAnsi="Arial" w:cs="Arial"/>
          <w:b/>
          <w:i/>
        </w:rPr>
        <w:t>t</w:t>
      </w:r>
      <w:proofErr w:type="spellEnd"/>
      <w:r w:rsidR="00AC7418">
        <w:rPr>
          <w:rFonts w:ascii="Arial" w:hAnsi="Arial" w:cs="Arial"/>
        </w:rPr>
        <w:t xml:space="preserve"> represents the time in years since 1960.</w:t>
      </w:r>
    </w:p>
    <w:p w:rsidR="00BB1E84" w:rsidRDefault="00BB1E84" w:rsidP="00A26CE7">
      <w:pPr>
        <w:spacing w:after="0" w:line="240" w:lineRule="auto"/>
        <w:rPr>
          <w:rFonts w:ascii="Arial" w:hAnsi="Arial" w:cs="Arial"/>
        </w:rPr>
      </w:pPr>
    </w:p>
    <w:p w:rsidR="006D78C4" w:rsidRDefault="00D1674D" w:rsidP="006D78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Using </w:t>
      </w:r>
      <w:proofErr w:type="gramEnd"/>
      <w:r w:rsidRPr="00D1674D">
        <w:rPr>
          <w:rFonts w:ascii="Arial" w:hAnsi="Arial" w:cs="Arial"/>
          <w:position w:val="-14"/>
        </w:rPr>
        <w:object w:dxaOrig="540" w:dyaOrig="400">
          <v:shape id="_x0000_i1026" type="#_x0000_t75" style="width:27pt;height:20.25pt" o:ole="">
            <v:imagedata r:id="rId10" o:title=""/>
          </v:shape>
          <o:OLEObject Type="Embed" ProgID="Equation.DSMT4" ShapeID="_x0000_i1026" DrawAspect="Content" ObjectID="_1450504512" r:id="rId11"/>
        </w:object>
      </w:r>
      <w:r>
        <w:rPr>
          <w:rFonts w:ascii="Arial" w:hAnsi="Arial" w:cs="Arial"/>
        </w:rPr>
        <w:t>, determine when the population</w:t>
      </w:r>
      <w:r w:rsidR="002D660A">
        <w:rPr>
          <w:rFonts w:ascii="Arial" w:hAnsi="Arial" w:cs="Arial"/>
        </w:rPr>
        <w:t xml:space="preserve"> will reach its maximum and how many monkeys there will be at that time.</w:t>
      </w:r>
    </w:p>
    <w:p w:rsidR="002D660A" w:rsidRDefault="002D660A" w:rsidP="006D78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the appropriate domain for this function in the context of the situation.</w:t>
      </w:r>
    </w:p>
    <w:p w:rsidR="002D660A" w:rsidRDefault="002D660A" w:rsidP="002D660A">
      <w:pPr>
        <w:spacing w:after="0" w:line="240" w:lineRule="auto"/>
        <w:rPr>
          <w:rFonts w:ascii="Arial" w:hAnsi="Arial" w:cs="Arial"/>
        </w:rPr>
      </w:pPr>
    </w:p>
    <w:p w:rsidR="002D660A" w:rsidRDefault="003672AD" w:rsidP="002D6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Below are several introductions</w:t>
      </w:r>
      <w:r w:rsidR="00071349">
        <w:rPr>
          <w:rFonts w:ascii="Arial" w:hAnsi="Arial" w:cs="Arial"/>
        </w:rPr>
        <w:t xml:space="preserve"> written for the given sample problem.</w:t>
      </w:r>
      <w:r w:rsidR="00456045">
        <w:rPr>
          <w:rFonts w:ascii="Arial" w:hAnsi="Arial" w:cs="Arial"/>
        </w:rPr>
        <w:t xml:space="preserve">  </w:t>
      </w:r>
      <w:r w:rsidR="002C66AA">
        <w:rPr>
          <w:rFonts w:ascii="Arial" w:hAnsi="Arial" w:cs="Arial"/>
        </w:rPr>
        <w:t>Using each number only once, rank</w:t>
      </w:r>
      <w:r w:rsidR="00B748F7">
        <w:rPr>
          <w:rFonts w:ascii="Arial" w:hAnsi="Arial" w:cs="Arial"/>
        </w:rPr>
        <w:t xml:space="preserve"> (1-4) e</w:t>
      </w:r>
      <w:r w:rsidR="00F2169D">
        <w:rPr>
          <w:rFonts w:ascii="Arial" w:hAnsi="Arial" w:cs="Arial"/>
        </w:rPr>
        <w:t>ach of the introductions, with 4</w:t>
      </w:r>
      <w:bookmarkStart w:id="0" w:name="_GoBack"/>
      <w:bookmarkEnd w:id="0"/>
      <w:r w:rsidR="00B748F7">
        <w:rPr>
          <w:rFonts w:ascii="Arial" w:hAnsi="Arial" w:cs="Arial"/>
        </w:rPr>
        <w:t xml:space="preserve"> being the best.</w:t>
      </w:r>
    </w:p>
    <w:p w:rsidR="00B748F7" w:rsidRPr="006A5803" w:rsidRDefault="00B748F7" w:rsidP="006A5803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6A5803">
        <w:rPr>
          <w:rFonts w:ascii="Arial" w:hAnsi="Arial" w:cs="Arial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7758"/>
      </w:tblGrid>
      <w:tr w:rsidR="006A5803" w:rsidTr="005F56D1">
        <w:trPr>
          <w:trHeight w:val="440"/>
        </w:trPr>
        <w:tc>
          <w:tcPr>
            <w:tcW w:w="1458" w:type="dxa"/>
          </w:tcPr>
          <w:p w:rsidR="006A5803" w:rsidRPr="006A5803" w:rsidRDefault="006A5803" w:rsidP="006A580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5803">
              <w:rPr>
                <w:rFonts w:ascii="Arial" w:hAnsi="Arial" w:cs="Arial"/>
                <w:b/>
              </w:rPr>
              <w:t>Rank</w:t>
            </w:r>
            <w:r>
              <w:rPr>
                <w:rFonts w:ascii="Arial" w:hAnsi="Arial" w:cs="Arial"/>
                <w:b/>
              </w:rPr>
              <w:t xml:space="preserve"> (1-4)</w:t>
            </w:r>
          </w:p>
        </w:tc>
        <w:tc>
          <w:tcPr>
            <w:tcW w:w="7758" w:type="dxa"/>
          </w:tcPr>
          <w:p w:rsidR="006A5803" w:rsidRPr="006A5803" w:rsidRDefault="006A5803" w:rsidP="00B748F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A5803">
              <w:rPr>
                <w:rFonts w:ascii="Arial" w:hAnsi="Arial" w:cs="Arial"/>
                <w:b/>
              </w:rPr>
              <w:t>Introduction</w:t>
            </w:r>
          </w:p>
        </w:tc>
      </w:tr>
      <w:tr w:rsidR="006A5803" w:rsidTr="000435E8">
        <w:trPr>
          <w:trHeight w:val="710"/>
        </w:trPr>
        <w:tc>
          <w:tcPr>
            <w:tcW w:w="1458" w:type="dxa"/>
          </w:tcPr>
          <w:p w:rsidR="006A5803" w:rsidRDefault="006A5803" w:rsidP="00B74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8" w:type="dxa"/>
            <w:vAlign w:val="center"/>
          </w:tcPr>
          <w:p w:rsidR="006B0E33" w:rsidRDefault="00845B32" w:rsidP="000435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</w:rPr>
              <w:t xml:space="preserve">–  </w:t>
            </w:r>
            <w:r w:rsidR="000140B5">
              <w:rPr>
                <w:rFonts w:ascii="Arial" w:hAnsi="Arial" w:cs="Arial"/>
              </w:rPr>
              <w:t>An</w:t>
            </w:r>
            <w:proofErr w:type="gramEnd"/>
            <w:r w:rsidR="000140B5">
              <w:rPr>
                <w:rFonts w:ascii="Arial" w:hAnsi="Arial" w:cs="Arial"/>
              </w:rPr>
              <w:t xml:space="preserve"> equation was given for the population of monkeys.  Calculations will be done using this equation.</w:t>
            </w:r>
          </w:p>
        </w:tc>
      </w:tr>
      <w:tr w:rsidR="006A5803" w:rsidTr="000435E8">
        <w:trPr>
          <w:trHeight w:val="1700"/>
        </w:trPr>
        <w:tc>
          <w:tcPr>
            <w:tcW w:w="1458" w:type="dxa"/>
          </w:tcPr>
          <w:p w:rsidR="006A5803" w:rsidRDefault="006A5803" w:rsidP="00B74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8" w:type="dxa"/>
            <w:vAlign w:val="center"/>
          </w:tcPr>
          <w:p w:rsidR="0029301C" w:rsidRPr="000D5B1F" w:rsidRDefault="00845B32" w:rsidP="000435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</w:rPr>
              <w:t xml:space="preserve">–  </w:t>
            </w:r>
            <w:r w:rsidR="000D5B1F">
              <w:rPr>
                <w:rFonts w:ascii="Arial" w:hAnsi="Arial" w:cs="Arial"/>
              </w:rPr>
              <w:t>An</w:t>
            </w:r>
            <w:proofErr w:type="gramEnd"/>
            <w:r w:rsidR="000D5B1F">
              <w:rPr>
                <w:rFonts w:ascii="Arial" w:hAnsi="Arial" w:cs="Arial"/>
              </w:rPr>
              <w:t xml:space="preserve"> equation, </w:t>
            </w:r>
            <w:r w:rsidR="008C5BE0" w:rsidRPr="0094767F">
              <w:rPr>
                <w:rFonts w:ascii="Arial" w:hAnsi="Arial" w:cs="Arial"/>
                <w:position w:val="-14"/>
              </w:rPr>
              <w:object w:dxaOrig="4620" w:dyaOrig="400">
                <v:shape id="_x0000_i1027" type="#_x0000_t75" style="width:231pt;height:20.25pt" o:ole="">
                  <v:imagedata r:id="rId8" o:title=""/>
                </v:shape>
                <o:OLEObject Type="Embed" ProgID="Equation.DSMT4" ShapeID="_x0000_i1027" DrawAspect="Content" ObjectID="_1450504513" r:id="rId12"/>
              </w:object>
            </w:r>
            <w:r w:rsidR="000D5B1F">
              <w:rPr>
                <w:rFonts w:ascii="Arial" w:hAnsi="Arial" w:cs="Arial"/>
              </w:rPr>
              <w:t xml:space="preserve">, was given to represent the population of monkeys in a certain country.  </w:t>
            </w:r>
            <w:r w:rsidR="000D5B1F">
              <w:rPr>
                <w:rFonts w:ascii="Arial" w:hAnsi="Arial" w:cs="Arial"/>
                <w:b/>
                <w:i/>
              </w:rPr>
              <w:t>P</w:t>
            </w:r>
            <w:r w:rsidR="000D5B1F">
              <w:rPr>
                <w:rFonts w:ascii="Arial" w:hAnsi="Arial" w:cs="Arial"/>
              </w:rPr>
              <w:t xml:space="preserve"> represents the population in thousands, while </w:t>
            </w:r>
            <w:r w:rsidR="000D5B1F">
              <w:rPr>
                <w:rFonts w:ascii="Arial" w:hAnsi="Arial" w:cs="Arial"/>
                <w:b/>
                <w:i/>
              </w:rPr>
              <w:t>t</w:t>
            </w:r>
            <w:r w:rsidR="000D5B1F">
              <w:rPr>
                <w:rFonts w:ascii="Arial" w:hAnsi="Arial" w:cs="Arial"/>
              </w:rPr>
              <w:t xml:space="preserve"> is the time in years since 1960.</w:t>
            </w:r>
            <w:r w:rsidR="0029301C">
              <w:rPr>
                <w:rFonts w:ascii="Arial" w:hAnsi="Arial" w:cs="Arial"/>
              </w:rPr>
              <w:t xml:space="preserve">  From this equation, the maximum population will be determined as well as when it occurred.  An appropriate domain will also be found.</w:t>
            </w:r>
          </w:p>
        </w:tc>
      </w:tr>
      <w:tr w:rsidR="006A5803" w:rsidTr="000435E8">
        <w:trPr>
          <w:trHeight w:val="2150"/>
        </w:trPr>
        <w:tc>
          <w:tcPr>
            <w:tcW w:w="1458" w:type="dxa"/>
          </w:tcPr>
          <w:p w:rsidR="006A5803" w:rsidRDefault="006A5803" w:rsidP="00B74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8" w:type="dxa"/>
            <w:vAlign w:val="center"/>
          </w:tcPr>
          <w:p w:rsidR="006B0E33" w:rsidRDefault="00845B32" w:rsidP="00043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proofErr w:type="gramStart"/>
            <w:r>
              <w:rPr>
                <w:rFonts w:ascii="Arial" w:hAnsi="Arial" w:cs="Arial"/>
                <w:b/>
              </w:rPr>
              <w:t xml:space="preserve">–  </w:t>
            </w:r>
            <w:r w:rsidR="005F56D1">
              <w:rPr>
                <w:rFonts w:ascii="Arial" w:hAnsi="Arial" w:cs="Arial"/>
              </w:rPr>
              <w:t>The</w:t>
            </w:r>
            <w:proofErr w:type="gramEnd"/>
            <w:r w:rsidR="005F56D1">
              <w:rPr>
                <w:rFonts w:ascii="Arial" w:hAnsi="Arial" w:cs="Arial"/>
              </w:rPr>
              <w:t xml:space="preserve"> population of monkeys on in a particular country (in thousands) can be modeled by the equation </w:t>
            </w:r>
            <w:r w:rsidR="008C5BE0" w:rsidRPr="0094767F">
              <w:rPr>
                <w:rFonts w:ascii="Arial" w:hAnsi="Arial" w:cs="Arial"/>
                <w:position w:val="-14"/>
              </w:rPr>
              <w:object w:dxaOrig="4620" w:dyaOrig="400">
                <v:shape id="_x0000_i1028" type="#_x0000_t75" style="width:231pt;height:20.25pt" o:ole="">
                  <v:imagedata r:id="rId8" o:title=""/>
                </v:shape>
                <o:OLEObject Type="Embed" ProgID="Equation.DSMT4" ShapeID="_x0000_i1028" DrawAspect="Content" ObjectID="_1450504514" r:id="rId13"/>
              </w:object>
            </w:r>
            <w:r w:rsidR="005F56D1">
              <w:rPr>
                <w:rFonts w:ascii="Arial" w:hAnsi="Arial" w:cs="Arial"/>
              </w:rPr>
              <w:t xml:space="preserve">, where </w:t>
            </w:r>
            <w:proofErr w:type="spellStart"/>
            <w:r w:rsidR="005F56D1">
              <w:rPr>
                <w:rFonts w:ascii="Arial" w:hAnsi="Arial" w:cs="Arial"/>
                <w:b/>
                <w:i/>
              </w:rPr>
              <w:t>t</w:t>
            </w:r>
            <w:proofErr w:type="spellEnd"/>
            <w:r w:rsidR="005F56D1">
              <w:rPr>
                <w:rFonts w:ascii="Arial" w:hAnsi="Arial" w:cs="Arial"/>
              </w:rPr>
              <w:t xml:space="preserve"> represents the time in years since 1960.  </w:t>
            </w:r>
            <w:proofErr w:type="gramStart"/>
            <w:r w:rsidR="005F56D1" w:rsidRPr="005F56D1">
              <w:rPr>
                <w:rFonts w:ascii="Arial" w:hAnsi="Arial" w:cs="Arial"/>
              </w:rPr>
              <w:t xml:space="preserve">Using </w:t>
            </w:r>
            <w:proofErr w:type="gramEnd"/>
            <w:r w:rsidR="005F56D1" w:rsidRPr="00D1674D">
              <w:rPr>
                <w:position w:val="-14"/>
              </w:rPr>
              <w:object w:dxaOrig="540" w:dyaOrig="400">
                <v:shape id="_x0000_i1029" type="#_x0000_t75" style="width:27pt;height:20.25pt" o:ole="">
                  <v:imagedata r:id="rId10" o:title=""/>
                </v:shape>
                <o:OLEObject Type="Embed" ProgID="Equation.DSMT4" ShapeID="_x0000_i1029" DrawAspect="Content" ObjectID="_1450504515" r:id="rId14"/>
              </w:object>
            </w:r>
            <w:r w:rsidR="005F56D1" w:rsidRPr="005F56D1">
              <w:rPr>
                <w:rFonts w:ascii="Arial" w:hAnsi="Arial" w:cs="Arial"/>
              </w:rPr>
              <w:t>, determine when the population will reach its maximum and how many monkeys there will be at that time.</w:t>
            </w:r>
            <w:r w:rsidR="005F56D1">
              <w:rPr>
                <w:rFonts w:ascii="Arial" w:hAnsi="Arial" w:cs="Arial"/>
              </w:rPr>
              <w:t xml:space="preserve">  </w:t>
            </w:r>
            <w:r w:rsidR="005F56D1" w:rsidRPr="005F56D1">
              <w:rPr>
                <w:rFonts w:ascii="Arial" w:hAnsi="Arial" w:cs="Arial"/>
              </w:rPr>
              <w:t>Determine the appropriate domain for this function in the context of the situation.</w:t>
            </w:r>
          </w:p>
        </w:tc>
      </w:tr>
      <w:tr w:rsidR="006A5803" w:rsidTr="000435E8">
        <w:tc>
          <w:tcPr>
            <w:tcW w:w="1458" w:type="dxa"/>
          </w:tcPr>
          <w:p w:rsidR="006A5803" w:rsidRDefault="006A5803" w:rsidP="00B74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8" w:type="dxa"/>
            <w:vAlign w:val="center"/>
          </w:tcPr>
          <w:p w:rsidR="006A5803" w:rsidRDefault="00845B32" w:rsidP="00D220C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proofErr w:type="gramStart"/>
            <w:r>
              <w:rPr>
                <w:rFonts w:ascii="Arial" w:hAnsi="Arial" w:cs="Arial"/>
                <w:b/>
              </w:rPr>
              <w:t xml:space="preserve">–  </w:t>
            </w:r>
            <w:r w:rsidR="00CD0677">
              <w:rPr>
                <w:rFonts w:ascii="Arial" w:hAnsi="Arial" w:cs="Arial"/>
              </w:rPr>
              <w:t>The</w:t>
            </w:r>
            <w:proofErr w:type="gramEnd"/>
            <w:r w:rsidR="00CD0677">
              <w:rPr>
                <w:rFonts w:ascii="Arial" w:hAnsi="Arial" w:cs="Arial"/>
              </w:rPr>
              <w:t xml:space="preserve"> population of monkeys can be modeled by the equation </w:t>
            </w:r>
            <w:r w:rsidR="008C5BE0" w:rsidRPr="0094767F">
              <w:rPr>
                <w:rFonts w:ascii="Arial" w:hAnsi="Arial" w:cs="Arial"/>
                <w:position w:val="-14"/>
              </w:rPr>
              <w:object w:dxaOrig="4620" w:dyaOrig="400">
                <v:shape id="_x0000_i1030" type="#_x0000_t75" style="width:231pt;height:20.25pt" o:ole="">
                  <v:imagedata r:id="rId8" o:title=""/>
                </v:shape>
                <o:OLEObject Type="Embed" ProgID="Equation.DSMT4" ShapeID="_x0000_i1030" DrawAspect="Content" ObjectID="_1450504516" r:id="rId15"/>
              </w:object>
            </w:r>
            <w:r w:rsidR="0079691C">
              <w:rPr>
                <w:rFonts w:ascii="Arial" w:hAnsi="Arial" w:cs="Arial"/>
              </w:rPr>
              <w:t xml:space="preserve">.  </w:t>
            </w:r>
            <w:proofErr w:type="gramStart"/>
            <w:r w:rsidR="0079691C">
              <w:rPr>
                <w:rFonts w:ascii="Arial" w:hAnsi="Arial" w:cs="Arial"/>
                <w:b/>
                <w:i/>
              </w:rPr>
              <w:t>t</w:t>
            </w:r>
            <w:proofErr w:type="gramEnd"/>
            <w:r w:rsidR="0079691C">
              <w:rPr>
                <w:rFonts w:ascii="Arial" w:hAnsi="Arial" w:cs="Arial"/>
              </w:rPr>
              <w:t xml:space="preserve"> represents the time in years since 1960.  T</w:t>
            </w:r>
            <w:r w:rsidR="00405AA3">
              <w:rPr>
                <w:rFonts w:ascii="Arial" w:hAnsi="Arial" w:cs="Arial"/>
              </w:rPr>
              <w:t>he maximum population was 36.656</w:t>
            </w:r>
            <w:r w:rsidR="0079691C">
              <w:rPr>
                <w:rFonts w:ascii="Arial" w:hAnsi="Arial" w:cs="Arial"/>
              </w:rPr>
              <w:t xml:space="preserve"> thousand monkeys in 1965.  The domain for this situation would </w:t>
            </w:r>
            <w:proofErr w:type="gramStart"/>
            <w:r w:rsidR="0079691C">
              <w:rPr>
                <w:rFonts w:ascii="Arial" w:hAnsi="Arial" w:cs="Arial"/>
              </w:rPr>
              <w:t xml:space="preserve">be </w:t>
            </w:r>
            <w:proofErr w:type="gramEnd"/>
            <w:r w:rsidR="00D220C4" w:rsidRPr="00D220C4">
              <w:rPr>
                <w:rFonts w:ascii="Arial" w:hAnsi="Arial" w:cs="Arial"/>
                <w:position w:val="-14"/>
              </w:rPr>
              <w:object w:dxaOrig="1140" w:dyaOrig="400">
                <v:shape id="_x0000_i1031" type="#_x0000_t75" style="width:57pt;height:20.25pt" o:ole="">
                  <v:imagedata r:id="rId16" o:title=""/>
                </v:shape>
                <o:OLEObject Type="Embed" ProgID="Equation.DSMT4" ShapeID="_x0000_i1031" DrawAspect="Content" ObjectID="_1450504517" r:id="rId17"/>
              </w:object>
            </w:r>
            <w:r w:rsidR="00D220C4">
              <w:rPr>
                <w:rFonts w:ascii="Arial" w:hAnsi="Arial" w:cs="Arial"/>
              </w:rPr>
              <w:t>, 1960 to 1972.</w:t>
            </w:r>
          </w:p>
        </w:tc>
      </w:tr>
    </w:tbl>
    <w:p w:rsidR="006A5803" w:rsidRDefault="006A5803" w:rsidP="00B748F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E15D7" w:rsidRPr="002D660A" w:rsidRDefault="00FE15D7" w:rsidP="00FE15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Briefly explain, in complete sentences, each of your rankings.</w:t>
      </w:r>
      <w:r w:rsidR="00417451">
        <w:rPr>
          <w:rFonts w:ascii="Arial" w:hAnsi="Arial" w:cs="Arial"/>
        </w:rPr>
        <w:t xml:space="preserve">  (For example, which introduction did you give a ranking of 4?  Why did you rank that introduction a 4?)</w:t>
      </w:r>
    </w:p>
    <w:sectPr w:rsidR="00FE15D7" w:rsidRPr="002D660A" w:rsidSect="00D220C4">
      <w:headerReference w:type="default" r:id="rId1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E3" w:rsidRDefault="001773E3" w:rsidP="001114C7">
      <w:pPr>
        <w:spacing w:after="0" w:line="240" w:lineRule="auto"/>
      </w:pPr>
      <w:r>
        <w:separator/>
      </w:r>
    </w:p>
  </w:endnote>
  <w:endnote w:type="continuationSeparator" w:id="0">
    <w:p w:rsidR="001773E3" w:rsidRDefault="001773E3" w:rsidP="001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E3" w:rsidRDefault="001773E3" w:rsidP="001114C7">
      <w:pPr>
        <w:spacing w:after="0" w:line="240" w:lineRule="auto"/>
      </w:pPr>
      <w:r>
        <w:separator/>
      </w:r>
    </w:p>
  </w:footnote>
  <w:footnote w:type="continuationSeparator" w:id="0">
    <w:p w:rsidR="001773E3" w:rsidRDefault="001773E3" w:rsidP="001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C7" w:rsidRPr="001114C7" w:rsidRDefault="00B7600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14S </w:t>
    </w:r>
    <w:r w:rsidR="001114C7" w:rsidRPr="001114C7">
      <w:rPr>
        <w:rFonts w:ascii="Arial" w:hAnsi="Arial" w:cs="Arial"/>
      </w:rPr>
      <w:t>Math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45"/>
    <w:multiLevelType w:val="hybridMultilevel"/>
    <w:tmpl w:val="B4B4FC2E"/>
    <w:lvl w:ilvl="0" w:tplc="03E8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A404D"/>
    <w:multiLevelType w:val="hybridMultilevel"/>
    <w:tmpl w:val="B4B4FC2E"/>
    <w:lvl w:ilvl="0" w:tplc="03E8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CE40A4"/>
    <w:multiLevelType w:val="hybridMultilevel"/>
    <w:tmpl w:val="FF90C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7"/>
    <w:rsid w:val="000140B5"/>
    <w:rsid w:val="000435E8"/>
    <w:rsid w:val="00071349"/>
    <w:rsid w:val="000D5B1F"/>
    <w:rsid w:val="001114C7"/>
    <w:rsid w:val="001773E3"/>
    <w:rsid w:val="00247DD4"/>
    <w:rsid w:val="002846A0"/>
    <w:rsid w:val="0029301C"/>
    <w:rsid w:val="002C66AA"/>
    <w:rsid w:val="002D660A"/>
    <w:rsid w:val="003672AD"/>
    <w:rsid w:val="00405AA3"/>
    <w:rsid w:val="00417451"/>
    <w:rsid w:val="00456045"/>
    <w:rsid w:val="005F56D1"/>
    <w:rsid w:val="006A5803"/>
    <w:rsid w:val="006B0E33"/>
    <w:rsid w:val="006D78C4"/>
    <w:rsid w:val="00720781"/>
    <w:rsid w:val="007238DE"/>
    <w:rsid w:val="0079691C"/>
    <w:rsid w:val="00845B32"/>
    <w:rsid w:val="008C5BE0"/>
    <w:rsid w:val="0094767F"/>
    <w:rsid w:val="00A26CE7"/>
    <w:rsid w:val="00AC7418"/>
    <w:rsid w:val="00B748F7"/>
    <w:rsid w:val="00B76009"/>
    <w:rsid w:val="00BB1E84"/>
    <w:rsid w:val="00CD0677"/>
    <w:rsid w:val="00D1674D"/>
    <w:rsid w:val="00D220C4"/>
    <w:rsid w:val="00D961D1"/>
    <w:rsid w:val="00DE3939"/>
    <w:rsid w:val="00F2169D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C7"/>
  </w:style>
  <w:style w:type="paragraph" w:styleId="Footer">
    <w:name w:val="footer"/>
    <w:basedOn w:val="Normal"/>
    <w:link w:val="FooterChar"/>
    <w:uiPriority w:val="99"/>
    <w:unhideWhenUsed/>
    <w:rsid w:val="0011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C7"/>
  </w:style>
  <w:style w:type="paragraph" w:styleId="ListParagraph">
    <w:name w:val="List Paragraph"/>
    <w:basedOn w:val="Normal"/>
    <w:uiPriority w:val="34"/>
    <w:qFormat/>
    <w:rsid w:val="006D78C4"/>
    <w:pPr>
      <w:ind w:left="720"/>
      <w:contextualSpacing/>
    </w:pPr>
  </w:style>
  <w:style w:type="table" w:styleId="TableGrid">
    <w:name w:val="Table Grid"/>
    <w:basedOn w:val="TableNormal"/>
    <w:uiPriority w:val="59"/>
    <w:rsid w:val="006A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C7"/>
  </w:style>
  <w:style w:type="paragraph" w:styleId="Footer">
    <w:name w:val="footer"/>
    <w:basedOn w:val="Normal"/>
    <w:link w:val="FooterChar"/>
    <w:uiPriority w:val="99"/>
    <w:unhideWhenUsed/>
    <w:rsid w:val="0011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C7"/>
  </w:style>
  <w:style w:type="paragraph" w:styleId="ListParagraph">
    <w:name w:val="List Paragraph"/>
    <w:basedOn w:val="Normal"/>
    <w:uiPriority w:val="34"/>
    <w:qFormat/>
    <w:rsid w:val="006D78C4"/>
    <w:pPr>
      <w:ind w:left="720"/>
      <w:contextualSpacing/>
    </w:pPr>
  </w:style>
  <w:style w:type="table" w:styleId="TableGrid">
    <w:name w:val="Table Grid"/>
    <w:basedOn w:val="TableNormal"/>
    <w:uiPriority w:val="59"/>
    <w:rsid w:val="006A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2014-01-06T16:09:00Z</dcterms:created>
  <dcterms:modified xsi:type="dcterms:W3CDTF">2014-01-06T16:09:00Z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