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E" w:rsidRDefault="005C6DCB" w:rsidP="00710E92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5C6DCB">
        <w:rPr>
          <w:rFonts w:ascii="Arial" w:hAnsi="Arial" w:cs="Arial"/>
          <w:b/>
          <w:sz w:val="20"/>
          <w:szCs w:val="20"/>
        </w:rPr>
        <w:t>Exponents</w:t>
      </w:r>
      <w:r>
        <w:rPr>
          <w:rFonts w:ascii="Arial" w:hAnsi="Arial" w:cs="Arial"/>
          <w:sz w:val="20"/>
          <w:szCs w:val="20"/>
        </w:rPr>
        <w:t xml:space="preserve">:  </w:t>
      </w:r>
      <w:r w:rsidR="002A1C5F">
        <w:rPr>
          <w:rFonts w:ascii="Arial" w:hAnsi="Arial" w:cs="Arial"/>
          <w:sz w:val="20"/>
          <w:szCs w:val="20"/>
        </w:rPr>
        <w:t>Exponents are shorthand for repeated multiplication of the same thing by itself.  For example,</w:t>
      </w:r>
    </w:p>
    <w:p w:rsidR="002A1C5F" w:rsidRPr="000A6A5D" w:rsidRDefault="00B2287A">
      <w:pPr>
        <w:rPr>
          <w:rFonts w:ascii="Arial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=5∙5∙5=125</m:t>
          </m:r>
        </m:oMath>
      </m:oMathPara>
    </w:p>
    <w:p w:rsidR="002A1C5F" w:rsidRDefault="00B2287A">
      <w:pPr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(-2)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=16</m:t>
          </m:r>
        </m:oMath>
      </m:oMathPara>
    </w:p>
    <w:p w:rsidR="002C1D0E" w:rsidRDefault="00B2287A" w:rsidP="00710E92">
      <w:pPr>
        <w:pBdr>
          <w:bottom w:val="single" w:sz="4" w:space="1" w:color="auto"/>
        </w:pBdr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=x∙x∙x∙x∙x</m:t>
          </m:r>
        </m:oMath>
      </m:oMathPara>
    </w:p>
    <w:p w:rsidR="002A1C5F" w:rsidRPr="002A1C5F" w:rsidRDefault="00E7270C" w:rsidP="00E7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Example 1: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A1C5F" w:rsidRPr="00E7270C">
        <w:rPr>
          <w:rFonts w:ascii="Arial" w:eastAsia="Times New Roman" w:hAnsi="Arial" w:cs="Arial"/>
          <w:bCs/>
          <w:sz w:val="20"/>
          <w:szCs w:val="20"/>
        </w:rPr>
        <w:t>Simplify</w:t>
      </w:r>
      <w:r w:rsidR="002A1C5F" w:rsidRPr="00E727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A1C5F" w:rsidRPr="00E727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x</w:t>
      </w:r>
      <w:r w:rsidR="002A1C5F" w:rsidRPr="00E7270C">
        <w:rPr>
          <w:rFonts w:ascii="Times New Roman" w:eastAsia="Times New Roman" w:hAnsi="Times New Roman" w:cs="Times New Roman"/>
          <w:bCs/>
          <w:color w:val="009900"/>
          <w:sz w:val="28"/>
          <w:szCs w:val="24"/>
          <w:vertAlign w:val="superscript"/>
        </w:rPr>
        <w:t>3</w:t>
      </w:r>
      <w:proofErr w:type="gramStart"/>
      <w:r w:rsidR="002A1C5F" w:rsidRPr="00E7270C">
        <w:rPr>
          <w:rFonts w:ascii="Times New Roman" w:eastAsia="Times New Roman" w:hAnsi="Times New Roman" w:cs="Times New Roman"/>
          <w:bCs/>
          <w:sz w:val="24"/>
          <w:szCs w:val="24"/>
        </w:rPr>
        <w:t>)(</w:t>
      </w:r>
      <w:proofErr w:type="gramEnd"/>
      <w:r w:rsidR="002A1C5F" w:rsidRPr="00E727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x</w:t>
      </w:r>
      <w:r w:rsidR="002A1C5F" w:rsidRPr="00E7270C">
        <w:rPr>
          <w:rFonts w:ascii="Times New Roman" w:eastAsia="Times New Roman" w:hAnsi="Times New Roman" w:cs="Times New Roman"/>
          <w:bCs/>
          <w:color w:val="7030A0"/>
          <w:sz w:val="28"/>
          <w:szCs w:val="24"/>
          <w:vertAlign w:val="superscript"/>
        </w:rPr>
        <w:t>4</w:t>
      </w:r>
      <w:r w:rsidR="002A1C5F" w:rsidRPr="00E727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D0E">
        <w:rPr>
          <w:rFonts w:ascii="Arial" w:eastAsia="Times New Roman" w:hAnsi="Arial" w:cs="Arial"/>
          <w:color w:val="FFFFFF"/>
          <w:sz w:val="15"/>
          <w:szCs w:val="15"/>
        </w:rPr>
        <w:t>  Copyright © Elizabeth Stap</w:t>
      </w:r>
      <w:r w:rsidR="002A1C5F" w:rsidRPr="002A1C5F">
        <w:rPr>
          <w:rFonts w:ascii="Arial" w:eastAsia="Times New Roman" w:hAnsi="Arial" w:cs="Arial"/>
          <w:color w:val="FFFFFF"/>
          <w:sz w:val="15"/>
          <w:szCs w:val="15"/>
        </w:rPr>
        <w:t>999-2009 All Rights Reserved</w:t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A5D" w:rsidRDefault="002A1C5F" w:rsidP="002A1C5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A1C5F">
        <w:rPr>
          <w:rFonts w:ascii="Arial" w:eastAsia="Times New Roman" w:hAnsi="Arial" w:cs="Arial"/>
          <w:color w:val="000000"/>
          <w:sz w:val="20"/>
          <w:szCs w:val="20"/>
        </w:rPr>
        <w:t xml:space="preserve">To simplify this, think in terms of what </w:t>
      </w:r>
      <w:r w:rsidR="000A6A5D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2A1C5F">
        <w:rPr>
          <w:rFonts w:ascii="Arial" w:eastAsia="Times New Roman" w:hAnsi="Arial" w:cs="Arial"/>
          <w:color w:val="000000"/>
          <w:sz w:val="20"/>
          <w:szCs w:val="20"/>
        </w:rPr>
        <w:t xml:space="preserve"> exponents mean. </w:t>
      </w:r>
    </w:p>
    <w:p w:rsidR="000A6A5D" w:rsidRPr="000A6A5D" w:rsidRDefault="00B2287A" w:rsidP="002A1C5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0"/>
              <w:szCs w:val="20"/>
            </w:rPr>
            <m:t xml:space="preserve"> means x∙x∙x </m:t>
          </m:r>
        </m:oMath>
      </m:oMathPara>
    </w:p>
    <w:p w:rsidR="000A6A5D" w:rsidRDefault="00B2287A" w:rsidP="002A1C5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0"/>
              <w:szCs w:val="20"/>
            </w:rPr>
            <m:t xml:space="preserve"> means x∙x∙x∙x</m:t>
          </m:r>
        </m:oMath>
      </m:oMathPara>
    </w:p>
    <w:p w:rsidR="002A1C5F" w:rsidRDefault="000A6A5D" w:rsidP="00637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Therefore,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1C5F" w:rsidRPr="002A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710E92" w:rsidRPr="002A1C5F">
        <w:rPr>
          <w:rFonts w:ascii="Times New Roman" w:eastAsia="Times New Roman" w:hAnsi="Times New Roman" w:cs="Times New Roman"/>
          <w:b/>
          <w:bCs/>
          <w:color w:val="009900"/>
          <w:sz w:val="28"/>
          <w:szCs w:val="24"/>
          <w:vertAlign w:val="superscript"/>
        </w:rPr>
        <w:t>3</w:t>
      </w:r>
      <w:proofErr w:type="gramStart"/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="002A1C5F" w:rsidRPr="002A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="00710E92" w:rsidRPr="002A1C5F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vertAlign w:val="superscript"/>
        </w:rPr>
        <w:t>4</w:t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>) = (</w:t>
      </w:r>
      <w:r w:rsidR="002A1C5F" w:rsidRPr="002A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xxx</w:t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spellStart"/>
      <w:r w:rsidR="002A1C5F" w:rsidRPr="002A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xxxx</w:t>
      </w:r>
      <w:proofErr w:type="spellEnd"/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A1C5F" w:rsidRPr="002A1C5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A1C5F" w:rsidRPr="002A1C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="002A1C5F" w:rsidRPr="002A1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xxxxxxx</w:t>
      </w:r>
      <w:proofErr w:type="spellEnd"/>
      <w:r w:rsidR="002A1C5F" w:rsidRPr="002A1C5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A1C5F" w:rsidRPr="002A1C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A1C5F" w:rsidRPr="002A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2A1C5F" w:rsidRPr="002A1C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x</w:t>
      </w:r>
      <w:r w:rsidR="002A1C5F" w:rsidRPr="002A1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7</w:t>
      </w:r>
      <w:r w:rsidR="002A1C5F" w:rsidRPr="002A1C5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2C1D0E" w:rsidRDefault="000A6A5D" w:rsidP="002C1D0E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that </w:t>
      </w:r>
      <w:r>
        <w:rPr>
          <w:i/>
          <w:iCs/>
        </w:rPr>
        <w:t>x</w:t>
      </w:r>
      <w:r>
        <w:rPr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also equals </w:t>
      </w:r>
      <w:proofErr w:type="gramStart"/>
      <w:r>
        <w:rPr>
          <w:i/>
          <w:iCs/>
        </w:rPr>
        <w:t>x</w:t>
      </w:r>
      <w:r>
        <w:rPr>
          <w:vertAlign w:val="superscript"/>
        </w:rPr>
        <w:t>(</w:t>
      </w:r>
      <w:proofErr w:type="gramEnd"/>
      <w:r w:rsidR="00710E92" w:rsidRPr="002A1C5F">
        <w:rPr>
          <w:b/>
          <w:bCs/>
          <w:color w:val="009900"/>
          <w:sz w:val="28"/>
          <w:vertAlign w:val="superscript"/>
        </w:rPr>
        <w:t>3</w:t>
      </w:r>
      <w:r w:rsidR="00710E92">
        <w:rPr>
          <w:b/>
          <w:color w:val="000000" w:themeColor="text1"/>
          <w:vertAlign w:val="superscript"/>
        </w:rPr>
        <w:t>+</w:t>
      </w:r>
      <w:r w:rsidR="00710E92" w:rsidRPr="002A1C5F">
        <w:rPr>
          <w:b/>
          <w:bCs/>
          <w:color w:val="7030A0"/>
          <w:sz w:val="28"/>
          <w:vertAlign w:val="superscript"/>
        </w:rPr>
        <w:t>4</w:t>
      </w:r>
      <w:r>
        <w:rPr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C1D0E" w:rsidRDefault="000A6A5D" w:rsidP="002C1D0E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demonstrate</w:t>
      </w:r>
      <w:r w:rsidR="006373AB">
        <w:rPr>
          <w:rFonts w:ascii="Arial" w:hAnsi="Arial" w:cs="Arial"/>
          <w:sz w:val="20"/>
          <w:szCs w:val="20"/>
        </w:rPr>
        <w:t>s the first basic exponent rule.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6A5D" w:rsidRPr="009E278D" w:rsidRDefault="002C1D0E" w:rsidP="009E278D">
      <w:pPr>
        <w:pStyle w:val="NormalWeb"/>
        <w:rPr>
          <w:b/>
          <w:color w:val="auto"/>
        </w:rPr>
      </w:pPr>
      <w:r w:rsidRPr="002C1D0E">
        <w:rPr>
          <w:rFonts w:ascii="Arial" w:hAnsi="Arial" w:cs="Arial"/>
          <w:b/>
          <w:color w:val="00B050"/>
          <w:sz w:val="20"/>
          <w:szCs w:val="20"/>
        </w:rPr>
        <w:t xml:space="preserve">RULE 1:  </w:t>
      </w:r>
      <w:r w:rsidR="000A6A5D" w:rsidRPr="002C1D0E">
        <w:rPr>
          <w:rFonts w:ascii="Arial" w:hAnsi="Arial" w:cs="Arial"/>
          <w:b/>
          <w:color w:val="00B050"/>
          <w:sz w:val="20"/>
          <w:szCs w:val="20"/>
        </w:rPr>
        <w:t xml:space="preserve">Whenever you </w:t>
      </w:r>
      <w:r w:rsidR="000A6A5D" w:rsidRPr="00574646">
        <w:rPr>
          <w:rFonts w:ascii="Arial" w:hAnsi="Arial" w:cs="Arial"/>
          <w:b/>
          <w:color w:val="00B050"/>
          <w:sz w:val="20"/>
          <w:szCs w:val="20"/>
          <w:u w:val="single"/>
        </w:rPr>
        <w:t>multiply</w:t>
      </w:r>
      <w:r w:rsidR="000A6A5D" w:rsidRPr="002C1D0E">
        <w:rPr>
          <w:rFonts w:ascii="Arial" w:hAnsi="Arial" w:cs="Arial"/>
          <w:b/>
          <w:color w:val="00B050"/>
          <w:sz w:val="20"/>
          <w:szCs w:val="20"/>
        </w:rPr>
        <w:t xml:space="preserve"> two terms with the </w:t>
      </w:r>
      <w:r w:rsidR="000A6A5D" w:rsidRPr="00574646">
        <w:rPr>
          <w:rFonts w:ascii="Arial" w:hAnsi="Arial" w:cs="Arial"/>
          <w:b/>
          <w:color w:val="00B050"/>
          <w:sz w:val="20"/>
          <w:szCs w:val="20"/>
          <w:u w:val="single"/>
        </w:rPr>
        <w:t>same base</w:t>
      </w:r>
      <w:r w:rsidR="000A6A5D" w:rsidRPr="002C1D0E">
        <w:rPr>
          <w:rFonts w:ascii="Arial" w:hAnsi="Arial" w:cs="Arial"/>
          <w:b/>
          <w:color w:val="00B050"/>
          <w:sz w:val="20"/>
          <w:szCs w:val="20"/>
        </w:rPr>
        <w:t xml:space="preserve">, you </w:t>
      </w:r>
      <w:r w:rsidR="000A6A5D" w:rsidRPr="00574646">
        <w:rPr>
          <w:rFonts w:ascii="Arial" w:hAnsi="Arial" w:cs="Arial"/>
          <w:b/>
          <w:color w:val="00B050"/>
          <w:sz w:val="20"/>
          <w:szCs w:val="20"/>
          <w:u w:val="single"/>
        </w:rPr>
        <w:t>add</w:t>
      </w:r>
      <w:r w:rsidR="000A6A5D" w:rsidRPr="002C1D0E">
        <w:rPr>
          <w:rFonts w:ascii="Arial" w:hAnsi="Arial" w:cs="Arial"/>
          <w:b/>
          <w:color w:val="00B050"/>
          <w:sz w:val="20"/>
          <w:szCs w:val="20"/>
        </w:rPr>
        <w:t xml:space="preserve"> the </w:t>
      </w:r>
      <w:r w:rsidR="000A6A5D" w:rsidRPr="001B7D00">
        <w:rPr>
          <w:rFonts w:ascii="Arial" w:hAnsi="Arial" w:cs="Arial"/>
          <w:b/>
          <w:color w:val="00B050"/>
          <w:sz w:val="20"/>
          <w:szCs w:val="20"/>
          <w:u w:val="single"/>
        </w:rPr>
        <w:t>exponents</w:t>
      </w:r>
      <w:r w:rsidR="000A6A5D" w:rsidRPr="002C1D0E">
        <w:rPr>
          <w:rFonts w:ascii="Arial" w:hAnsi="Arial" w:cs="Arial"/>
          <w:b/>
          <w:color w:val="00B050"/>
          <w:sz w:val="20"/>
          <w:szCs w:val="20"/>
        </w:rPr>
        <w:t>:</w:t>
      </w:r>
      <w:r w:rsidR="009E278D">
        <w:rPr>
          <w:rFonts w:ascii="Arial" w:hAnsi="Arial" w:cs="Arial"/>
          <w:b/>
          <w:color w:val="00B050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auto"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m</m:t>
            </m:r>
          </m:sup>
        </m:sSup>
        <m:r>
          <m:rPr>
            <m:sty m:val="bi"/>
          </m:rPr>
          <w:rPr>
            <w:rFonts w:ascii="Cambria Math" w:hAnsi="Cambria Math" w:cs="Arial"/>
            <w:color w:val="auto"/>
            <w:sz w:val="20"/>
            <w:szCs w:val="20"/>
            <w:shd w:val="clear" w:color="auto" w:fill="BFBFBF" w:themeFill="background1" w:themeFillShade="BF"/>
          </w:rPr>
          <m:t>∙</m:t>
        </m:r>
        <m:sSup>
          <m:sSupPr>
            <m:ctrlPr>
              <w:rPr>
                <w:rFonts w:ascii="Cambria Math" w:hAnsi="Cambria Math" w:cs="Arial"/>
                <w:b/>
                <w:i/>
                <w:color w:val="auto"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color w:val="auto"/>
            <w:sz w:val="20"/>
            <w:szCs w:val="20"/>
            <w:shd w:val="clear" w:color="auto" w:fill="BFBFBF" w:themeFill="background1" w:themeFillShade="BF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color w:val="auto"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  <w:shd w:val="clear" w:color="auto" w:fill="BFBFBF" w:themeFill="background1" w:themeFillShade="BF"/>
              </w:rPr>
              <m:t>m+n</m:t>
            </m:r>
          </m:sup>
        </m:sSup>
      </m:oMath>
      <w:r w:rsidR="000A6A5D" w:rsidRPr="009E278D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 xml:space="preserve"> </w:t>
      </w:r>
    </w:p>
    <w:p w:rsidR="000A6A5D" w:rsidRDefault="00710E92" w:rsidP="001346CE">
      <w:pPr>
        <w:pBdr>
          <w:bottom w:val="single" w:sz="4" w:space="1" w:color="auto"/>
        </w:pBd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710E92">
        <w:rPr>
          <w:rFonts w:ascii="Arial" w:hAnsi="Arial" w:cs="Arial"/>
          <w:b/>
          <w:sz w:val="20"/>
          <w:szCs w:val="20"/>
        </w:rPr>
        <w:sym w:font="Wingdings" w:char="F0E8"/>
      </w:r>
      <w:r w:rsidR="00574646">
        <w:rPr>
          <w:rFonts w:ascii="Arial" w:hAnsi="Arial" w:cs="Arial"/>
          <w:sz w:val="20"/>
          <w:szCs w:val="20"/>
        </w:rPr>
        <w:t>Note:  W</w:t>
      </w:r>
      <w:r w:rsidR="000A6A5D">
        <w:rPr>
          <w:rFonts w:ascii="Arial" w:hAnsi="Arial" w:cs="Arial"/>
          <w:sz w:val="20"/>
          <w:szCs w:val="20"/>
        </w:rPr>
        <w:t xml:space="preserve">e can NOT simplify </w:t>
      </w:r>
      <w:r w:rsidR="000A6A5D">
        <w:t>(</w:t>
      </w:r>
      <w:r w:rsidR="000A6A5D">
        <w:rPr>
          <w:i/>
          <w:iCs/>
        </w:rPr>
        <w:t>x</w:t>
      </w:r>
      <w:r w:rsidR="000A6A5D">
        <w:rPr>
          <w:vertAlign w:val="superscript"/>
        </w:rPr>
        <w:t>4</w:t>
      </w:r>
      <w:proofErr w:type="gramStart"/>
      <w:r w:rsidR="000A6A5D">
        <w:t>)(</w:t>
      </w:r>
      <w:proofErr w:type="gramEnd"/>
      <w:r w:rsidR="000A6A5D">
        <w:rPr>
          <w:i/>
          <w:iCs/>
        </w:rPr>
        <w:t>y</w:t>
      </w:r>
      <w:r w:rsidR="000A6A5D">
        <w:rPr>
          <w:vertAlign w:val="superscript"/>
        </w:rPr>
        <w:t>3</w:t>
      </w:r>
      <w:r w:rsidR="000A6A5D">
        <w:t>)</w:t>
      </w:r>
      <w:r w:rsidR="000A6A5D">
        <w:rPr>
          <w:rFonts w:ascii="Arial" w:hAnsi="Arial" w:cs="Arial"/>
          <w:sz w:val="20"/>
          <w:szCs w:val="20"/>
        </w:rPr>
        <w:t xml:space="preserve">, because the </w:t>
      </w:r>
      <w:r w:rsidR="000A6A5D" w:rsidRPr="00710E92">
        <w:rPr>
          <w:rFonts w:ascii="Arial" w:hAnsi="Arial" w:cs="Arial"/>
          <w:sz w:val="20"/>
          <w:szCs w:val="20"/>
          <w:u w:val="single"/>
        </w:rPr>
        <w:t>bases are different</w:t>
      </w:r>
      <w:r w:rsidR="000A6A5D">
        <w:rPr>
          <w:rFonts w:ascii="Arial" w:hAnsi="Arial" w:cs="Arial"/>
          <w:sz w:val="20"/>
          <w:szCs w:val="20"/>
        </w:rPr>
        <w:t xml:space="preserve">: </w:t>
      </w:r>
      <w:r w:rsidR="000A6A5D">
        <w:t>(</w:t>
      </w:r>
      <w:r w:rsidR="000A6A5D">
        <w:rPr>
          <w:i/>
          <w:iCs/>
        </w:rPr>
        <w:t>x</w:t>
      </w:r>
      <w:r w:rsidR="000A6A5D">
        <w:rPr>
          <w:vertAlign w:val="superscript"/>
        </w:rPr>
        <w:t>4</w:t>
      </w:r>
      <w:r w:rsidR="000A6A5D">
        <w:t>)(</w:t>
      </w:r>
      <w:r w:rsidR="000A6A5D">
        <w:rPr>
          <w:i/>
          <w:iCs/>
        </w:rPr>
        <w:t>y</w:t>
      </w:r>
      <w:r w:rsidR="000A6A5D">
        <w:rPr>
          <w:vertAlign w:val="superscript"/>
        </w:rPr>
        <w:t>3</w:t>
      </w:r>
      <w:r w:rsidR="000A6A5D">
        <w:t xml:space="preserve">) = </w:t>
      </w:r>
      <w:proofErr w:type="spellStart"/>
      <w:r w:rsidR="000A6A5D">
        <w:rPr>
          <w:i/>
          <w:iCs/>
        </w:rPr>
        <w:t>xxxxyyy</w:t>
      </w:r>
      <w:proofErr w:type="spellEnd"/>
      <w:r w:rsidR="000A6A5D">
        <w:t xml:space="preserve"> = (</w:t>
      </w:r>
      <w:r w:rsidR="000A6A5D">
        <w:rPr>
          <w:i/>
          <w:iCs/>
        </w:rPr>
        <w:t>x</w:t>
      </w:r>
      <w:r w:rsidR="000A6A5D">
        <w:rPr>
          <w:vertAlign w:val="superscript"/>
        </w:rPr>
        <w:t>4</w:t>
      </w:r>
      <w:r w:rsidR="000A6A5D">
        <w:t>)(</w:t>
      </w:r>
      <w:r w:rsidR="000A6A5D">
        <w:rPr>
          <w:i/>
          <w:iCs/>
        </w:rPr>
        <w:t>y</w:t>
      </w:r>
      <w:r w:rsidR="000A6A5D">
        <w:rPr>
          <w:vertAlign w:val="superscript"/>
        </w:rPr>
        <w:t>3</w:t>
      </w:r>
      <w:r w:rsidR="000A6A5D">
        <w:t>)</w:t>
      </w:r>
      <w:r w:rsidR="000A6A5D">
        <w:rPr>
          <w:rFonts w:ascii="Arial" w:hAnsi="Arial" w:cs="Arial"/>
          <w:sz w:val="20"/>
          <w:szCs w:val="20"/>
        </w:rPr>
        <w:t>. Nothing combines.</w:t>
      </w:r>
      <w:r w:rsidR="00574646">
        <w:rPr>
          <w:rFonts w:ascii="Arial" w:hAnsi="Arial" w:cs="Arial"/>
          <w:sz w:val="20"/>
          <w:szCs w:val="20"/>
        </w:rPr>
        <w:t xml:space="preserve"> </w:t>
      </w:r>
    </w:p>
    <w:p w:rsidR="005C6DCB" w:rsidRDefault="005C6DCB" w:rsidP="001346CE">
      <w:pPr>
        <w:pBdr>
          <w:bottom w:val="single" w:sz="4" w:space="1" w:color="auto"/>
        </w:pBd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</w:p>
    <w:p w:rsidR="006373AB" w:rsidRPr="001346CE" w:rsidRDefault="006373AB" w:rsidP="001346CE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346CE">
        <w:rPr>
          <w:rFonts w:ascii="Arial" w:eastAsia="Times New Roman" w:hAnsi="Arial" w:cs="Arial"/>
          <w:b/>
          <w:bCs/>
          <w:sz w:val="20"/>
          <w:szCs w:val="20"/>
        </w:rPr>
        <w:t>Simplify the expressions below.  If they cannot be simplified, write ‘Not Possible’.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373AB" w:rsidTr="009E278D">
        <w:trPr>
          <w:trHeight w:val="1296"/>
        </w:trPr>
        <w:tc>
          <w:tcPr>
            <w:tcW w:w="3432" w:type="dxa"/>
          </w:tcPr>
          <w:p w:rsidR="006373AB" w:rsidRPr="006373AB" w:rsidRDefault="00B2287A" w:rsidP="0005771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</m:oMath>
          </w:p>
        </w:tc>
        <w:tc>
          <w:tcPr>
            <w:tcW w:w="3432" w:type="dxa"/>
          </w:tcPr>
          <w:p w:rsidR="006373AB" w:rsidRPr="006373AB" w:rsidRDefault="00B2287A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432" w:type="dxa"/>
          </w:tcPr>
          <w:p w:rsidR="006373AB" w:rsidRPr="006373AB" w:rsidRDefault="00B2287A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6373AB" w:rsidTr="009E278D">
        <w:trPr>
          <w:trHeight w:val="1296"/>
        </w:trPr>
        <w:tc>
          <w:tcPr>
            <w:tcW w:w="3432" w:type="dxa"/>
          </w:tcPr>
          <w:p w:rsidR="006373AB" w:rsidRPr="006373AB" w:rsidRDefault="00B2287A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432" w:type="dxa"/>
          </w:tcPr>
          <w:p w:rsidR="006373AB" w:rsidRPr="006373AB" w:rsidRDefault="00B2287A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p>
              </m:sSup>
            </m:oMath>
          </w:p>
        </w:tc>
        <w:tc>
          <w:tcPr>
            <w:tcW w:w="3432" w:type="dxa"/>
          </w:tcPr>
          <w:p w:rsidR="006373AB" w:rsidRPr="006373AB" w:rsidRDefault="00B2287A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9</m:t>
                  </m:r>
                </m:sup>
              </m:sSup>
            </m:oMath>
          </w:p>
        </w:tc>
      </w:tr>
      <w:tr w:rsidR="006373AB" w:rsidTr="009E278D">
        <w:trPr>
          <w:trHeight w:val="1296"/>
        </w:trPr>
        <w:tc>
          <w:tcPr>
            <w:tcW w:w="3432" w:type="dxa"/>
          </w:tcPr>
          <w:p w:rsidR="006373AB" w:rsidRPr="006373AB" w:rsidRDefault="00B2287A" w:rsidP="001346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432" w:type="dxa"/>
          </w:tcPr>
          <w:p w:rsidR="006373AB" w:rsidRPr="006373AB" w:rsidRDefault="00B2287A" w:rsidP="001346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100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</m:t>
              </m:r>
            </m:oMath>
          </w:p>
        </w:tc>
        <w:tc>
          <w:tcPr>
            <w:tcW w:w="3432" w:type="dxa"/>
          </w:tcPr>
          <w:p w:rsidR="006373AB" w:rsidRPr="006373AB" w:rsidRDefault="006373AB" w:rsidP="005C6DCB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74646" w:rsidRPr="00E7270C" w:rsidRDefault="006373AB" w:rsidP="00E7270C">
      <w:pPr>
        <w:rPr>
          <w:rFonts w:ascii="Arial" w:hAnsi="Arial" w:cs="Arial"/>
          <w:sz w:val="20"/>
          <w:szCs w:val="20"/>
        </w:rPr>
      </w:pPr>
      <w:r w:rsidRPr="00E7270C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br w:type="page"/>
      </w:r>
      <w:r w:rsidR="00E7270C">
        <w:rPr>
          <w:rFonts w:ascii="Arial" w:eastAsia="Times New Roman" w:hAnsi="Arial" w:cs="Arial"/>
          <w:b/>
          <w:bCs/>
          <w:sz w:val="20"/>
          <w:szCs w:val="20"/>
        </w:rPr>
        <w:lastRenderedPageBreak/>
        <w:t>Example 2:</w:t>
      </w:r>
      <w:r w:rsidR="00E7270C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346CE" w:rsidRPr="00E7270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</w:t>
      </w:r>
      <w:r w:rsidR="00574646" w:rsidRPr="00E7270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implify  </w:t>
      </w:r>
      <w:r w:rsidR="00574646" w:rsidRPr="00E727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9900"/>
                    <w:sz w:val="32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030A0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574646" w:rsidRPr="00E7270C">
        <w:rPr>
          <w:rFonts w:ascii="Arial" w:eastAsia="Times New Roman" w:hAnsi="Arial" w:cs="Arial"/>
          <w:color w:val="FFFFFF"/>
          <w:sz w:val="15"/>
          <w:szCs w:val="15"/>
        </w:rPr>
        <w:t>Copyright</w:t>
      </w:r>
    </w:p>
    <w:p w:rsidR="006373AB" w:rsidRPr="006373AB" w:rsidRDefault="006373AB" w:rsidP="006373A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6373AB">
        <w:rPr>
          <w:rFonts w:ascii="Arial" w:eastAsia="Times New Roman" w:hAnsi="Arial" w:cs="Arial"/>
          <w:color w:val="000000"/>
          <w:sz w:val="20"/>
          <w:szCs w:val="20"/>
        </w:rPr>
        <w:t xml:space="preserve">To simplify this, think in terms of what the exponents mean. </w:t>
      </w:r>
    </w:p>
    <w:p w:rsidR="006373AB" w:rsidRPr="006373AB" w:rsidRDefault="00B2287A" w:rsidP="006373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=x∙x∙x∙x∙x</m:t>
          </m:r>
        </m:oMath>
      </m:oMathPara>
    </w:p>
    <w:p w:rsidR="00574646" w:rsidRDefault="00B2287A" w:rsidP="0057464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0"/>
              <w:szCs w:val="20"/>
            </w:rPr>
            <m:t>= x∙x</m:t>
          </m:r>
        </m:oMath>
      </m:oMathPara>
    </w:p>
    <w:p w:rsidR="00574646" w:rsidRDefault="006373AB" w:rsidP="000466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Therefore,</w:t>
      </w:r>
    </w:p>
    <w:p w:rsidR="00F337C7" w:rsidRDefault="00B2287A" w:rsidP="000466A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xxxxx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xx</m:t>
              </m:r>
            </m:den>
          </m:f>
        </m:oMath>
      </m:oMathPara>
    </w:p>
    <w:p w:rsidR="006373AB" w:rsidRDefault="00F337C7" w:rsidP="000466A6">
      <w:pPr>
        <w:spacing w:before="100" w:beforeAutospacing="1" w:after="0" w:line="480" w:lineRule="auto"/>
        <w:rPr>
          <w:rFonts w:ascii="Arial" w:hAnsi="Arial" w:cs="Arial"/>
          <w:b/>
          <w:color w:val="00B050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xxx</m:t>
              </m:r>
              <m:r>
                <w:rPr>
                  <w:rFonts w:ascii="Cambria Math" w:hAnsi="Cambria Math" w:cs="Arial"/>
                  <w:strike/>
                  <w:sz w:val="20"/>
                  <w:szCs w:val="20"/>
                </w:rPr>
                <m:t>xx</m:t>
              </m:r>
            </m:num>
            <m:den>
              <m:r>
                <w:rPr>
                  <w:rFonts w:ascii="Cambria Math" w:hAnsi="Cambria Math" w:cs="Arial"/>
                  <w:strike/>
                  <w:sz w:val="20"/>
                  <w:szCs w:val="20"/>
                </w:rPr>
                <m:t>xx</m:t>
              </m:r>
            </m:den>
          </m:f>
          <m:r>
            <m:rPr>
              <m:sty m:val="p"/>
            </m:rPr>
            <w:rPr>
              <w:rFonts w:ascii="Arial" w:hAnsi="Arial" w:cs="Arial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sz w:val="20"/>
              <w:szCs w:val="20"/>
            </w:rPr>
            <m:t>=xxx</m:t>
          </m:r>
          <m:r>
            <m:rPr>
              <m:sty m:val="p"/>
            </m:rPr>
            <w:rPr>
              <w:rFonts w:ascii="Arial" w:hAnsi="Arial" w:cs="Arial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color w:val="000000" w:themeColor="text1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3</m:t>
              </m:r>
            </m:sup>
          </m:sSup>
        </m:oMath>
      </m:oMathPara>
    </w:p>
    <w:p w:rsidR="001346CE" w:rsidRDefault="001346CE" w:rsidP="00192FB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that </w:t>
      </w:r>
      <w:r w:rsidRPr="00CB12D8">
        <w:rPr>
          <w:b/>
          <w:i/>
          <w:iCs/>
        </w:rPr>
        <w:t>x</w:t>
      </w:r>
      <w:r w:rsidRPr="00CB12D8">
        <w:rPr>
          <w:b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also equals </w:t>
      </w:r>
      <w:proofErr w:type="gramStart"/>
      <w:r w:rsidRPr="00CB12D8">
        <w:rPr>
          <w:b/>
          <w:i/>
          <w:iCs/>
        </w:rPr>
        <w:t>x</w:t>
      </w:r>
      <w:r w:rsidRPr="00CB12D8">
        <w:rPr>
          <w:b/>
          <w:vertAlign w:val="superscript"/>
        </w:rPr>
        <w:t>(</w:t>
      </w:r>
      <w:proofErr w:type="gramEnd"/>
      <w:r w:rsidRPr="00710E92">
        <w:rPr>
          <w:b/>
          <w:color w:val="009900"/>
          <w:sz w:val="28"/>
          <w:vertAlign w:val="superscript"/>
        </w:rPr>
        <w:t>5</w:t>
      </w:r>
      <w:r w:rsidR="00710E92">
        <w:rPr>
          <w:vertAlign w:val="superscript"/>
        </w:rPr>
        <w:t>−</w:t>
      </w:r>
      <w:r w:rsidRPr="00710E92">
        <w:rPr>
          <w:b/>
          <w:color w:val="7030A0"/>
          <w:sz w:val="28"/>
          <w:vertAlign w:val="superscript"/>
        </w:rPr>
        <w:t>2</w:t>
      </w:r>
      <w:r>
        <w:rPr>
          <w:vertAlign w:val="superscript"/>
        </w:rPr>
        <w:t>)</w:t>
      </w:r>
      <w:r w:rsidR="00192FB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This demonstrates the second basic exponent rule. </w:t>
      </w:r>
    </w:p>
    <w:p w:rsidR="001346CE" w:rsidRDefault="001346CE" w:rsidP="000466A6">
      <w:pPr>
        <w:pStyle w:val="NormalWeb"/>
        <w:spacing w:after="0" w:afterAutospacing="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RULE 2</w:t>
      </w:r>
      <w:r w:rsidRPr="002C1D0E">
        <w:rPr>
          <w:rFonts w:ascii="Arial" w:hAnsi="Arial" w:cs="Arial"/>
          <w:b/>
          <w:color w:val="00B050"/>
          <w:sz w:val="20"/>
          <w:szCs w:val="20"/>
        </w:rPr>
        <w:t xml:space="preserve">:  Whenever you </w:t>
      </w:r>
      <w:r>
        <w:rPr>
          <w:rFonts w:ascii="Arial" w:hAnsi="Arial" w:cs="Arial"/>
          <w:b/>
          <w:color w:val="00B050"/>
          <w:sz w:val="20"/>
          <w:szCs w:val="20"/>
          <w:u w:val="single"/>
        </w:rPr>
        <w:t>divide</w:t>
      </w:r>
      <w:r w:rsidRPr="002C1D0E">
        <w:rPr>
          <w:rFonts w:ascii="Arial" w:hAnsi="Arial" w:cs="Arial"/>
          <w:b/>
          <w:color w:val="00B050"/>
          <w:sz w:val="20"/>
          <w:szCs w:val="20"/>
        </w:rPr>
        <w:t xml:space="preserve"> two terms with the </w:t>
      </w:r>
      <w:r w:rsidRPr="00574646">
        <w:rPr>
          <w:rFonts w:ascii="Arial" w:hAnsi="Arial" w:cs="Arial"/>
          <w:b/>
          <w:color w:val="00B050"/>
          <w:sz w:val="20"/>
          <w:szCs w:val="20"/>
          <w:u w:val="single"/>
        </w:rPr>
        <w:t>same base</w:t>
      </w:r>
      <w:r w:rsidRPr="002C1D0E">
        <w:rPr>
          <w:rFonts w:ascii="Arial" w:hAnsi="Arial" w:cs="Arial"/>
          <w:b/>
          <w:color w:val="00B050"/>
          <w:sz w:val="20"/>
          <w:szCs w:val="20"/>
        </w:rPr>
        <w:t xml:space="preserve">, you can </w:t>
      </w:r>
      <w:r>
        <w:rPr>
          <w:rFonts w:ascii="Arial" w:hAnsi="Arial" w:cs="Arial"/>
          <w:b/>
          <w:color w:val="00B050"/>
          <w:sz w:val="20"/>
          <w:szCs w:val="20"/>
          <w:u w:val="single"/>
        </w:rPr>
        <w:t>subtract</w:t>
      </w:r>
      <w:r w:rsidRPr="002C1D0E">
        <w:rPr>
          <w:rFonts w:ascii="Arial" w:hAnsi="Arial" w:cs="Arial"/>
          <w:b/>
          <w:color w:val="00B050"/>
          <w:sz w:val="20"/>
          <w:szCs w:val="20"/>
        </w:rPr>
        <w:t xml:space="preserve"> the </w:t>
      </w:r>
      <w:r w:rsidRPr="00F337C7">
        <w:rPr>
          <w:rFonts w:ascii="Arial" w:hAnsi="Arial" w:cs="Arial"/>
          <w:b/>
          <w:color w:val="00B050"/>
          <w:sz w:val="20"/>
          <w:szCs w:val="20"/>
          <w:u w:val="single"/>
        </w:rPr>
        <w:t>exponents</w:t>
      </w:r>
      <w:r w:rsidRPr="002C1D0E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9E278D" w:rsidRPr="009E278D" w:rsidRDefault="00B2287A" w:rsidP="000466A6">
      <w:pPr>
        <w:pStyle w:val="NormalWeb"/>
        <w:spacing w:after="0" w:afterAutospacing="0"/>
        <w:rPr>
          <w:b/>
          <w:color w:val="auto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auto"/>
                  <w:shd w:val="clear" w:color="auto" w:fill="BFBFBF" w:themeFill="background1" w:themeFillShade="B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hd w:val="clear" w:color="auto" w:fill="BFBFBF" w:themeFill="background1" w:themeFillShade="B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hd w:val="clear" w:color="auto" w:fill="BFBFBF" w:themeFill="background1" w:themeFillShade="BF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hd w:val="clear" w:color="auto" w:fill="BFBFBF" w:themeFill="background1" w:themeFillShade="BF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hd w:val="clear" w:color="auto" w:fill="BFBFBF" w:themeFill="background1" w:themeFillShade="B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hd w:val="clear" w:color="auto" w:fill="BFBFBF" w:themeFill="background1" w:themeFillShade="BF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hd w:val="clear" w:color="auto" w:fill="BFBFBF" w:themeFill="background1" w:themeFillShade="BF"/>
                    </w:rPr>
                    <m:t>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auto"/>
              <w:shd w:val="clear" w:color="auto" w:fill="BFBFBF" w:themeFill="background1" w:themeFillShade="BF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auto"/>
                  <w:shd w:val="clear" w:color="auto" w:fill="BFBFBF" w:themeFill="background1" w:themeFillShade="B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hd w:val="clear" w:color="auto" w:fill="BFBFBF" w:themeFill="background1" w:themeFillShade="B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shd w:val="clear" w:color="auto" w:fill="BFBFBF" w:themeFill="background1" w:themeFillShade="BF"/>
                </w:rPr>
                <m:t>m-n</m:t>
              </m:r>
            </m:sup>
          </m:sSup>
        </m:oMath>
      </m:oMathPara>
    </w:p>
    <w:p w:rsidR="009E278D" w:rsidRDefault="009E278D" w:rsidP="000466A6">
      <w:pPr>
        <w:rPr>
          <w:rFonts w:ascii="Arial" w:hAnsi="Arial" w:cs="Arial"/>
          <w:b/>
          <w:color w:val="00B050"/>
          <w:sz w:val="20"/>
          <w:szCs w:val="20"/>
        </w:rPr>
      </w:pPr>
    </w:p>
    <w:p w:rsidR="002C1D0E" w:rsidRDefault="005C6DCB" w:rsidP="000466A6">
      <w:pPr>
        <w:rPr>
          <w:rFonts w:ascii="Arial" w:hAnsi="Arial" w:cs="Arial"/>
          <w:b/>
          <w:color w:val="00990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RULE 3</w:t>
      </w:r>
      <w:r w:rsidR="002C1D0E" w:rsidRPr="002C1D0E">
        <w:rPr>
          <w:rFonts w:ascii="Arial" w:hAnsi="Arial" w:cs="Arial"/>
          <w:b/>
          <w:color w:val="00B050"/>
          <w:sz w:val="20"/>
          <w:szCs w:val="20"/>
        </w:rPr>
        <w:t>: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 </w:t>
      </w:r>
      <w:r w:rsidR="002C1D0E" w:rsidRPr="002C1D0E">
        <w:rPr>
          <w:rFonts w:ascii="Arial" w:hAnsi="Arial" w:cs="Arial"/>
          <w:b/>
          <w:bCs/>
          <w:color w:val="00B050"/>
          <w:sz w:val="20"/>
          <w:szCs w:val="20"/>
        </w:rPr>
        <w:t xml:space="preserve">Anything to the power zero is just </w:t>
      </w:r>
      <w:r w:rsidR="002C1D0E" w:rsidRPr="002C1D0E">
        <w:rPr>
          <w:b/>
          <w:bCs/>
          <w:color w:val="00B050"/>
        </w:rPr>
        <w:t>"1"</w:t>
      </w:r>
      <w:r w:rsidR="009E278D">
        <w:rPr>
          <w:rFonts w:ascii="Arial" w:hAnsi="Arial" w:cs="Arial"/>
          <w:b/>
          <w:bCs/>
          <w:color w:val="00B050"/>
          <w:sz w:val="20"/>
          <w:szCs w:val="20"/>
        </w:rPr>
        <w:t xml:space="preserve">: </w:t>
      </w:r>
      <w:r w:rsidR="009E278D" w:rsidRPr="009E278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Arial"/>
            <w:sz w:val="20"/>
            <w:szCs w:val="20"/>
            <w:shd w:val="clear" w:color="auto" w:fill="BFBFBF" w:themeFill="background1" w:themeFillShade="BF"/>
          </w:rPr>
          <m:t>=1</m:t>
        </m:r>
      </m:oMath>
      <w:r w:rsidR="000466A6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0466A6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0466A6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0466A6">
        <w:rPr>
          <w:rFonts w:ascii="Arial" w:hAnsi="Arial" w:cs="Arial"/>
          <w:b/>
          <w:color w:val="0099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C6DCB" w:rsidTr="00192FBA">
        <w:trPr>
          <w:trHeight w:val="1008"/>
        </w:trPr>
        <w:tc>
          <w:tcPr>
            <w:tcW w:w="3312" w:type="dxa"/>
          </w:tcPr>
          <w:p w:rsidR="005C6DCB" w:rsidRPr="005A77E3" w:rsidRDefault="00B2287A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4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</w:tc>
        <w:tc>
          <w:tcPr>
            <w:tcW w:w="3312" w:type="dxa"/>
          </w:tcPr>
          <w:p w:rsidR="005C6DCB" w:rsidRPr="005A77E3" w:rsidRDefault="00B2287A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4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</w:tc>
        <w:tc>
          <w:tcPr>
            <w:tcW w:w="3312" w:type="dxa"/>
          </w:tcPr>
          <w:p w:rsidR="005C6DCB" w:rsidRPr="005A77E3" w:rsidRDefault="009E278D" w:rsidP="005A77E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5C6DCB" w:rsidTr="00192FBA">
        <w:trPr>
          <w:trHeight w:val="1008"/>
        </w:trPr>
        <w:tc>
          <w:tcPr>
            <w:tcW w:w="3312" w:type="dxa"/>
          </w:tcPr>
          <w:p w:rsidR="005C6DCB" w:rsidRPr="00471C79" w:rsidRDefault="00471C79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  <w:u w:val="single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312" w:type="dxa"/>
          </w:tcPr>
          <w:p w:rsidR="005C6DCB" w:rsidRPr="00471C79" w:rsidRDefault="009E278D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  <w:u w:val="single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12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  <w:u w:val="single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  <w:u w:val="singl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  <w:u w:val="single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  <w:u w:val="single"/>
                        </w:rPr>
                        <m:t>4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  <w:u w:val="single"/>
                    </w:rPr>
                  </m:ctrlPr>
                </m:den>
              </m:f>
            </m:oMath>
          </w:p>
        </w:tc>
        <w:tc>
          <w:tcPr>
            <w:tcW w:w="3312" w:type="dxa"/>
          </w:tcPr>
          <w:p w:rsidR="005C6DCB" w:rsidRPr="005A77E3" w:rsidRDefault="009E278D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22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  <w:u w:val="single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sz w:val="28"/>
                          <w:szCs w:val="20"/>
                          <w:u w:val="singl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0"/>
                          <w:u w:val="single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0"/>
                          <w:u w:val="single"/>
                        </w:rPr>
                        <m:t>9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  <w:u w:val="single"/>
                    </w:rPr>
                  </m:ctrlPr>
                </m:den>
              </m:f>
            </m:oMath>
          </w:p>
        </w:tc>
      </w:tr>
      <w:tr w:rsidR="005C6DCB" w:rsidTr="00192FBA">
        <w:trPr>
          <w:trHeight w:val="1008"/>
        </w:trPr>
        <w:tc>
          <w:tcPr>
            <w:tcW w:w="3312" w:type="dxa"/>
          </w:tcPr>
          <w:p w:rsidR="005C6DCB" w:rsidRPr="005A77E3" w:rsidRDefault="00B2287A" w:rsidP="00364E7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312" w:type="dxa"/>
          </w:tcPr>
          <w:p w:rsidR="005C6DCB" w:rsidRPr="005A77E3" w:rsidRDefault="00B2287A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200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4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  <w:u w:val="single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100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8"/>
                      <w:szCs w:val="20"/>
                    </w:rPr>
                    <m:t>y</m:t>
                  </m: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  <w:u w:val="single"/>
                    </w:rPr>
                  </m:ctrlPr>
                </m:den>
              </m:f>
            </m:oMath>
          </w:p>
        </w:tc>
        <w:tc>
          <w:tcPr>
            <w:tcW w:w="3312" w:type="dxa"/>
          </w:tcPr>
          <w:p w:rsidR="005C6DCB" w:rsidRPr="005A77E3" w:rsidRDefault="00B2287A" w:rsidP="00710E9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0"/>
                </w:rPr>
                <m:t>x</m:t>
              </m:r>
            </m:oMath>
          </w:p>
        </w:tc>
      </w:tr>
      <w:tr w:rsidR="005C6DCB" w:rsidTr="00192FBA">
        <w:trPr>
          <w:trHeight w:val="1008"/>
        </w:trPr>
        <w:tc>
          <w:tcPr>
            <w:tcW w:w="3312" w:type="dxa"/>
          </w:tcPr>
          <w:p w:rsidR="005C6DCB" w:rsidRPr="005A77E3" w:rsidRDefault="00B2287A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</w:tc>
        <w:tc>
          <w:tcPr>
            <w:tcW w:w="3312" w:type="dxa"/>
          </w:tcPr>
          <w:p w:rsidR="005C6DCB" w:rsidRPr="005A77E3" w:rsidRDefault="00B2287A" w:rsidP="00B517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y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0</m:t>
                      </m:r>
                    </m:sup>
                  </m:sSup>
                </m:den>
              </m:f>
            </m:oMath>
          </w:p>
        </w:tc>
        <w:tc>
          <w:tcPr>
            <w:tcW w:w="3312" w:type="dxa"/>
          </w:tcPr>
          <w:p w:rsidR="005C6DCB" w:rsidRPr="005A77E3" w:rsidRDefault="00B2287A" w:rsidP="00B517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13</m:t>
                  </m:r>
                </m:sup>
              </m:sSup>
            </m:oMath>
          </w:p>
        </w:tc>
      </w:tr>
    </w:tbl>
    <w:p w:rsidR="002A1C5F" w:rsidRDefault="002A1C5F" w:rsidP="000466A6"/>
    <w:sectPr w:rsidR="002A1C5F" w:rsidSect="00637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D" w:rsidRDefault="0075061D" w:rsidP="002C1D0E">
      <w:pPr>
        <w:spacing w:after="0" w:line="240" w:lineRule="auto"/>
      </w:pPr>
      <w:r>
        <w:separator/>
      </w:r>
    </w:p>
  </w:endnote>
  <w:endnote w:type="continuationSeparator" w:id="0">
    <w:p w:rsidR="0075061D" w:rsidRDefault="0075061D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7A" w:rsidRDefault="00B22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</w:rPr>
      <w:t xml:space="preserve">Some Information in this worksheet was obtained </w:t>
    </w:r>
    <w:proofErr w:type="gramStart"/>
    <w:r>
      <w:rPr>
        <w:rFonts w:ascii="Arial" w:hAnsi="Arial" w:cs="Arial"/>
        <w:color w:val="666666"/>
        <w:sz w:val="15"/>
        <w:szCs w:val="15"/>
      </w:rPr>
      <w:t>from :</w:t>
    </w:r>
    <w:proofErr w:type="gramEnd"/>
  </w:p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proofErr w:type="spellStart"/>
    <w:r>
      <w:rPr>
        <w:rFonts w:ascii="Arial" w:hAnsi="Arial" w:cs="Arial"/>
        <w:color w:val="666666"/>
        <w:sz w:val="15"/>
        <w:szCs w:val="15"/>
      </w:rPr>
      <w:t>Stapel</w:t>
    </w:r>
    <w:proofErr w:type="spellEnd"/>
    <w:r>
      <w:rPr>
        <w:rFonts w:ascii="Arial" w:hAnsi="Arial" w:cs="Arial"/>
        <w:color w:val="666666"/>
        <w:sz w:val="15"/>
        <w:szCs w:val="15"/>
      </w:rPr>
      <w:t xml:space="preserve">, Elizabeth. "Fractional (Rational) Exponents." </w:t>
    </w:r>
    <w:proofErr w:type="spellStart"/>
    <w:r>
      <w:rPr>
        <w:rFonts w:ascii="Arial" w:hAnsi="Arial" w:cs="Arial"/>
        <w:color w:val="666666"/>
        <w:sz w:val="15"/>
        <w:szCs w:val="15"/>
        <w:u w:val="single"/>
      </w:rPr>
      <w:t>Purplemath</w:t>
    </w:r>
    <w:proofErr w:type="spellEnd"/>
    <w:r>
      <w:rPr>
        <w:rFonts w:ascii="Arial" w:hAnsi="Arial" w:cs="Arial"/>
        <w:color w:val="666666"/>
        <w:sz w:val="15"/>
        <w:szCs w:val="15"/>
      </w:rPr>
      <w:t>. Available from</w:t>
    </w:r>
  </w:p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color w:val="666666"/>
        <w:sz w:val="15"/>
        <w:szCs w:val="15"/>
        <w:u w:val="single"/>
      </w:rPr>
      <w:t>http://www.purplemath.com/modules/exponent5.htm</w:t>
    </w:r>
    <w:r>
      <w:rPr>
        <w:rFonts w:ascii="Arial" w:hAnsi="Arial" w:cs="Arial"/>
        <w:color w:val="666666"/>
        <w:sz w:val="15"/>
        <w:szCs w:val="15"/>
      </w:rPr>
      <w:t>. Accessed 22 April 2009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D1C3A">
      <w:fldChar w:fldCharType="begin"/>
    </w:r>
    <w:r w:rsidR="003D1C3A">
      <w:instrText xml:space="preserve"> PAGE   \* MERGEFORMAT </w:instrText>
    </w:r>
    <w:r w:rsidR="003D1C3A">
      <w:fldChar w:fldCharType="separate"/>
    </w:r>
    <w:r w:rsidR="00B2287A" w:rsidRPr="00B2287A">
      <w:rPr>
        <w:rFonts w:asciiTheme="majorHAnsi" w:hAnsiTheme="majorHAnsi"/>
        <w:noProof/>
      </w:rPr>
      <w:t>1</w:t>
    </w:r>
    <w:r w:rsidR="003D1C3A">
      <w:rPr>
        <w:rFonts w:asciiTheme="majorHAnsi" w:hAnsiTheme="majorHAnsi"/>
        <w:noProof/>
      </w:rPr>
      <w:fldChar w:fldCharType="end"/>
    </w:r>
  </w:p>
  <w:p w:rsidR="006A4F56" w:rsidRDefault="006A4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7A" w:rsidRDefault="00B22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D" w:rsidRDefault="0075061D" w:rsidP="002C1D0E">
      <w:pPr>
        <w:spacing w:after="0" w:line="240" w:lineRule="auto"/>
      </w:pPr>
      <w:r>
        <w:separator/>
      </w:r>
    </w:p>
  </w:footnote>
  <w:footnote w:type="continuationSeparator" w:id="0">
    <w:p w:rsidR="0075061D" w:rsidRDefault="0075061D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7A" w:rsidRDefault="00B22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6" w:rsidRPr="00D82489" w:rsidRDefault="00B2287A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40DA025162B7476C9670570E505556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4F56" w:rsidRPr="002E7FA5">
          <w:rPr>
            <w:rFonts w:ascii="Arial" w:eastAsiaTheme="majorEastAsia" w:hAnsi="Arial" w:cs="Arial"/>
          </w:rPr>
          <w:t>Exponent Review #1</w:t>
        </w:r>
      </w:sdtContent>
    </w:sdt>
    <w:r w:rsidR="00D82489" w:rsidRPr="002E7FA5">
      <w:rPr>
        <w:rFonts w:ascii="Arial" w:eastAsiaTheme="majorEastAsia" w:hAnsi="Arial" w:cs="Arial"/>
      </w:rPr>
      <w:tab/>
    </w:r>
    <w:r w:rsidR="00D82489" w:rsidRPr="002E7FA5">
      <w:rPr>
        <w:rFonts w:ascii="Arial" w:eastAsiaTheme="majorEastAsia" w:hAnsi="Arial" w:cs="Arial"/>
      </w:rPr>
      <w:tab/>
    </w:r>
    <w:r w:rsidR="002E7FA5" w:rsidRPr="002E7FA5">
      <w:rPr>
        <w:rFonts w:ascii="Arial" w:eastAsiaTheme="majorEastAsia" w:hAnsi="Arial" w:cs="Arial"/>
      </w:rPr>
      <w:t xml:space="preserve">Day 14:  </w:t>
    </w:r>
    <w:r>
      <w:rPr>
        <w:rFonts w:ascii="Arial" w:eastAsiaTheme="majorEastAsia" w:hAnsi="Arial" w:cs="Arial"/>
      </w:rPr>
      <w:t>February</w:t>
    </w:r>
    <w:bookmarkStart w:id="0" w:name="_GoBack"/>
    <w:bookmarkEnd w:id="0"/>
    <w:r>
      <w:rPr>
        <w:rFonts w:ascii="Arial" w:eastAsiaTheme="majorEastAsia" w:hAnsi="Arial" w:cs="Arial"/>
      </w:rPr>
      <w:t xml:space="preserve"> 12, 2014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7A" w:rsidRDefault="00B2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679"/>
    <w:multiLevelType w:val="multilevel"/>
    <w:tmpl w:val="46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D07A0"/>
    <w:multiLevelType w:val="hybridMultilevel"/>
    <w:tmpl w:val="82E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E45"/>
    <w:multiLevelType w:val="hybridMultilevel"/>
    <w:tmpl w:val="C4EA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5073"/>
    <w:multiLevelType w:val="hybridMultilevel"/>
    <w:tmpl w:val="49A0070E"/>
    <w:lvl w:ilvl="0" w:tplc="212E69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C3F92"/>
    <w:multiLevelType w:val="hybridMultilevel"/>
    <w:tmpl w:val="153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5F"/>
    <w:rsid w:val="00024BAA"/>
    <w:rsid w:val="000466A6"/>
    <w:rsid w:val="00057719"/>
    <w:rsid w:val="0006300F"/>
    <w:rsid w:val="000A6A5D"/>
    <w:rsid w:val="001346CE"/>
    <w:rsid w:val="00192FBA"/>
    <w:rsid w:val="00196EA5"/>
    <w:rsid w:val="001B7D00"/>
    <w:rsid w:val="001F7789"/>
    <w:rsid w:val="002A1C5F"/>
    <w:rsid w:val="002C0CA7"/>
    <w:rsid w:val="002C1D0E"/>
    <w:rsid w:val="002E7FA5"/>
    <w:rsid w:val="0030108C"/>
    <w:rsid w:val="00326633"/>
    <w:rsid w:val="00364E71"/>
    <w:rsid w:val="003D1C3A"/>
    <w:rsid w:val="0046121F"/>
    <w:rsid w:val="00471C79"/>
    <w:rsid w:val="004E7F05"/>
    <w:rsid w:val="00574646"/>
    <w:rsid w:val="005A77E3"/>
    <w:rsid w:val="005C6DCB"/>
    <w:rsid w:val="006373AB"/>
    <w:rsid w:val="006423AD"/>
    <w:rsid w:val="00695D84"/>
    <w:rsid w:val="006A4F56"/>
    <w:rsid w:val="006E78D1"/>
    <w:rsid w:val="007038F3"/>
    <w:rsid w:val="00710E92"/>
    <w:rsid w:val="0075061D"/>
    <w:rsid w:val="00767AF1"/>
    <w:rsid w:val="00806106"/>
    <w:rsid w:val="00860D7C"/>
    <w:rsid w:val="008612A5"/>
    <w:rsid w:val="00892C9E"/>
    <w:rsid w:val="009E278D"/>
    <w:rsid w:val="00AA6853"/>
    <w:rsid w:val="00AB27B2"/>
    <w:rsid w:val="00B2287A"/>
    <w:rsid w:val="00B5172B"/>
    <w:rsid w:val="00BE428D"/>
    <w:rsid w:val="00C61828"/>
    <w:rsid w:val="00CB12D8"/>
    <w:rsid w:val="00D82489"/>
    <w:rsid w:val="00E7270C"/>
    <w:rsid w:val="00F337C7"/>
    <w:rsid w:val="00F44440"/>
    <w:rsid w:val="00F507FD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ListParagraph">
    <w:name w:val="List Paragraph"/>
    <w:basedOn w:val="Normal"/>
    <w:uiPriority w:val="34"/>
    <w:qFormat/>
    <w:rsid w:val="00574646"/>
    <w:pPr>
      <w:ind w:left="720"/>
      <w:contextualSpacing/>
    </w:pPr>
  </w:style>
  <w:style w:type="table" w:styleId="TableGrid">
    <w:name w:val="Table Grid"/>
    <w:basedOn w:val="TableNormal"/>
    <w:uiPriority w:val="59"/>
    <w:rsid w:val="0063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ListParagraph">
    <w:name w:val="List Paragraph"/>
    <w:basedOn w:val="Normal"/>
    <w:uiPriority w:val="34"/>
    <w:qFormat/>
    <w:rsid w:val="00574646"/>
    <w:pPr>
      <w:ind w:left="720"/>
      <w:contextualSpacing/>
    </w:pPr>
  </w:style>
  <w:style w:type="table" w:styleId="TableGrid">
    <w:name w:val="Table Grid"/>
    <w:basedOn w:val="TableNormal"/>
    <w:uiPriority w:val="59"/>
    <w:rsid w:val="0063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A025162B7476C9670570E5055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2472-0C48-4199-BA81-11A7A82C2FA6}"/>
      </w:docPartPr>
      <w:docPartBody>
        <w:p w:rsidR="00B1077C" w:rsidRDefault="00B1077C" w:rsidP="00B1077C">
          <w:pPr>
            <w:pStyle w:val="40DA025162B7476C9670570E505556E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77C"/>
    <w:rsid w:val="00222A47"/>
    <w:rsid w:val="00266409"/>
    <w:rsid w:val="00284916"/>
    <w:rsid w:val="003E4EA1"/>
    <w:rsid w:val="0050719B"/>
    <w:rsid w:val="005F1AE0"/>
    <w:rsid w:val="006B551C"/>
    <w:rsid w:val="009D4E79"/>
    <w:rsid w:val="00A07886"/>
    <w:rsid w:val="00B1077C"/>
    <w:rsid w:val="00C40DE1"/>
    <w:rsid w:val="00E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DE1"/>
    <w:rPr>
      <w:color w:val="808080"/>
    </w:rPr>
  </w:style>
  <w:style w:type="paragraph" w:customStyle="1" w:styleId="7475523B41054A54996CF5C820AABF41">
    <w:name w:val="7475523B41054A54996CF5C820AABF41"/>
    <w:rsid w:val="00B1077C"/>
  </w:style>
  <w:style w:type="paragraph" w:customStyle="1" w:styleId="40B8A1A6BB7B4EA5B8B1101D42B957BD">
    <w:name w:val="40B8A1A6BB7B4EA5B8B1101D42B957BD"/>
    <w:rsid w:val="00B1077C"/>
  </w:style>
  <w:style w:type="paragraph" w:customStyle="1" w:styleId="40DA025162B7476C9670570E505556EC">
    <w:name w:val="40DA025162B7476C9670570E505556EC"/>
    <w:rsid w:val="00B1077C"/>
  </w:style>
  <w:style w:type="paragraph" w:customStyle="1" w:styleId="8D90D7B7AFDF424FB31DE88F7537B67E">
    <w:name w:val="8D90D7B7AFDF424FB31DE88F7537B67E"/>
    <w:rsid w:val="00B1077C"/>
  </w:style>
  <w:style w:type="paragraph" w:customStyle="1" w:styleId="389FA8A1E1694AD99AC7C393A6E1C2DF">
    <w:name w:val="389FA8A1E1694AD99AC7C393A6E1C2DF"/>
    <w:rsid w:val="00B1077C"/>
  </w:style>
  <w:style w:type="paragraph" w:customStyle="1" w:styleId="128738070C1F4339880520BA1AEF773A">
    <w:name w:val="128738070C1F4339880520BA1AEF773A"/>
    <w:rsid w:val="00B10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#1</vt:lpstr>
    </vt:vector>
  </TitlesOfParts>
  <Company>Fort Lewis College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#1</dc:title>
  <dc:creator>HELPLINE</dc:creator>
  <cp:lastModifiedBy>Windows User</cp:lastModifiedBy>
  <cp:revision>6</cp:revision>
  <cp:lastPrinted>2011-09-26T21:33:00Z</cp:lastPrinted>
  <dcterms:created xsi:type="dcterms:W3CDTF">2013-01-19T20:56:00Z</dcterms:created>
  <dcterms:modified xsi:type="dcterms:W3CDTF">2014-02-06T10:02:00Z</dcterms:modified>
</cp:coreProperties>
</file>