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127" w:rsidRPr="009D2D5F" w:rsidRDefault="00CB7127" w:rsidP="009D2D5F">
      <w:pPr>
        <w:pStyle w:val="Heading3"/>
        <w:jc w:val="center"/>
        <w:rPr>
          <w:rFonts w:ascii="Arial" w:hAnsi="Arial" w:cs="Arial"/>
          <w:sz w:val="22"/>
          <w:szCs w:val="22"/>
        </w:rPr>
      </w:pPr>
      <w:r w:rsidRPr="009D2D5F">
        <w:rPr>
          <w:rFonts w:ascii="Arial" w:hAnsi="Arial" w:cs="Arial"/>
          <w:sz w:val="22"/>
          <w:szCs w:val="22"/>
        </w:rPr>
        <w:t>Biology 331: Microbiology</w:t>
      </w:r>
    </w:p>
    <w:p w:rsidR="00CB7127" w:rsidRDefault="00CB7127" w:rsidP="009D2D5F">
      <w:pPr>
        <w:jc w:val="center"/>
        <w:rPr>
          <w:rFonts w:ascii="Arial" w:hAnsi="Arial" w:cs="Arial"/>
          <w:b/>
          <w:sz w:val="22"/>
          <w:szCs w:val="22"/>
          <w:u w:val="single"/>
        </w:rPr>
      </w:pPr>
      <w:r w:rsidRPr="009D2D5F">
        <w:rPr>
          <w:rFonts w:ascii="Arial" w:hAnsi="Arial" w:cs="Arial"/>
          <w:b/>
          <w:sz w:val="22"/>
          <w:szCs w:val="22"/>
          <w:u w:val="single"/>
        </w:rPr>
        <w:t>Winter 2010 Syllabus</w:t>
      </w:r>
    </w:p>
    <w:p w:rsidR="009D2D5F" w:rsidRPr="009D2D5F" w:rsidRDefault="009D2D5F" w:rsidP="009D2D5F">
      <w:pPr>
        <w:jc w:val="center"/>
        <w:rPr>
          <w:rFonts w:ascii="Arial" w:hAnsi="Arial" w:cs="Arial"/>
          <w:b/>
          <w:sz w:val="22"/>
          <w:szCs w:val="22"/>
          <w:u w:val="single"/>
        </w:rPr>
      </w:pPr>
    </w:p>
    <w:p w:rsidR="00CB7127" w:rsidRPr="009D2D5F" w:rsidRDefault="00CB7127" w:rsidP="00CB7127">
      <w:pPr>
        <w:pStyle w:val="Heading2"/>
        <w:rPr>
          <w:rFonts w:cs="Arial"/>
          <w:sz w:val="22"/>
          <w:szCs w:val="22"/>
        </w:rPr>
      </w:pPr>
      <w:r w:rsidRPr="009D2D5F">
        <w:rPr>
          <w:rFonts w:cs="Arial"/>
          <w:sz w:val="22"/>
          <w:szCs w:val="22"/>
        </w:rPr>
        <w:t>Lecture: Berndt Hall 795</w:t>
      </w:r>
    </w:p>
    <w:p w:rsidR="00CB7127" w:rsidRPr="009D2D5F" w:rsidRDefault="00CB7127" w:rsidP="00CB7127">
      <w:pPr>
        <w:pStyle w:val="Heading2"/>
        <w:rPr>
          <w:rFonts w:cs="Arial"/>
          <w:sz w:val="22"/>
          <w:szCs w:val="22"/>
        </w:rPr>
      </w:pPr>
      <w:r w:rsidRPr="009D2D5F">
        <w:rPr>
          <w:rFonts w:cs="Arial"/>
          <w:sz w:val="22"/>
          <w:szCs w:val="22"/>
        </w:rPr>
        <w:t>Monday, Wednesday &amp; Friday 10:10 - 11:05</w:t>
      </w:r>
    </w:p>
    <w:p w:rsidR="00CB7127" w:rsidRPr="009D2D5F" w:rsidRDefault="00CB7127" w:rsidP="00CB7127">
      <w:pPr>
        <w:jc w:val="center"/>
        <w:rPr>
          <w:rFonts w:ascii="Arial" w:hAnsi="Arial" w:cs="Arial"/>
          <w:b/>
          <w:sz w:val="22"/>
          <w:szCs w:val="22"/>
        </w:rPr>
      </w:pPr>
      <w:r w:rsidRPr="009D2D5F">
        <w:rPr>
          <w:rFonts w:ascii="Arial" w:hAnsi="Arial" w:cs="Arial"/>
          <w:b/>
          <w:sz w:val="22"/>
          <w:szCs w:val="22"/>
        </w:rPr>
        <w:t>Laboratory: Berndt Hall 740</w:t>
      </w:r>
    </w:p>
    <w:p w:rsidR="00CB7127" w:rsidRPr="009D2D5F" w:rsidRDefault="00CB7127" w:rsidP="00CB7127">
      <w:pPr>
        <w:jc w:val="center"/>
        <w:rPr>
          <w:rFonts w:ascii="Arial" w:hAnsi="Arial" w:cs="Arial"/>
          <w:b/>
          <w:sz w:val="22"/>
          <w:szCs w:val="22"/>
        </w:rPr>
      </w:pPr>
      <w:r w:rsidRPr="009D2D5F">
        <w:rPr>
          <w:rFonts w:ascii="Arial" w:hAnsi="Arial" w:cs="Arial"/>
          <w:b/>
          <w:sz w:val="22"/>
          <w:szCs w:val="22"/>
        </w:rPr>
        <w:t>Tuesday 1:25 - 4:30</w:t>
      </w:r>
    </w:p>
    <w:p w:rsidR="00CB7127" w:rsidRPr="009D2D5F" w:rsidRDefault="00CB7127" w:rsidP="009D2D5F">
      <w:pPr>
        <w:pStyle w:val="Heading2"/>
        <w:jc w:val="left"/>
        <w:rPr>
          <w:rFonts w:cs="Arial"/>
          <w:sz w:val="22"/>
          <w:szCs w:val="22"/>
        </w:rPr>
      </w:pPr>
      <w:r w:rsidRPr="009D2D5F">
        <w:rPr>
          <w:rFonts w:cs="Arial"/>
          <w:sz w:val="22"/>
          <w:szCs w:val="22"/>
        </w:rPr>
        <w:t xml:space="preserve"> </w:t>
      </w:r>
    </w:p>
    <w:p w:rsidR="00CC45F0" w:rsidRPr="00C5064F" w:rsidRDefault="00CC45F0"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
        <w:rPr>
          <w:rFonts w:ascii="Arial" w:hAnsi="Arial" w:cs="Arial"/>
          <w:sz w:val="22"/>
          <w:szCs w:val="22"/>
        </w:rPr>
      </w:pPr>
      <w:r w:rsidRPr="00C5064F">
        <w:rPr>
          <w:rFonts w:ascii="Arial" w:hAnsi="Arial" w:cs="Arial"/>
          <w:sz w:val="22"/>
          <w:szCs w:val="22"/>
          <w:u w:val="single"/>
        </w:rPr>
        <w:t>Instructor:</w:t>
      </w:r>
      <w:r w:rsidRPr="00C5064F">
        <w:rPr>
          <w:rFonts w:ascii="Arial" w:hAnsi="Arial" w:cs="Arial"/>
          <w:sz w:val="22"/>
          <w:szCs w:val="22"/>
        </w:rPr>
        <w:t xml:space="preserve">  David Blake, Ph.D.  </w:t>
      </w:r>
    </w:p>
    <w:p w:rsidR="00CC45F0" w:rsidRPr="00C5064F" w:rsidRDefault="00CC45F0"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5064F">
        <w:rPr>
          <w:rFonts w:ascii="Arial" w:hAnsi="Arial" w:cs="Arial"/>
          <w:sz w:val="22"/>
          <w:szCs w:val="22"/>
          <w:u w:val="single"/>
        </w:rPr>
        <w:t>Office</w:t>
      </w:r>
      <w:r w:rsidRPr="00C5064F">
        <w:rPr>
          <w:rFonts w:ascii="Arial" w:hAnsi="Arial" w:cs="Arial"/>
          <w:sz w:val="22"/>
          <w:szCs w:val="22"/>
        </w:rPr>
        <w:t>: Berndt 751</w:t>
      </w:r>
    </w:p>
    <w:p w:rsidR="00CC45F0" w:rsidRPr="00C5064F" w:rsidRDefault="00CC45F0"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5064F">
        <w:rPr>
          <w:rFonts w:ascii="Arial" w:hAnsi="Arial" w:cs="Arial"/>
          <w:sz w:val="22"/>
          <w:szCs w:val="22"/>
          <w:u w:val="single"/>
        </w:rPr>
        <w:t>Office Hours</w:t>
      </w:r>
      <w:r w:rsidRPr="00C5064F">
        <w:rPr>
          <w:rFonts w:ascii="Arial" w:hAnsi="Arial" w:cs="Arial"/>
          <w:sz w:val="22"/>
          <w:szCs w:val="22"/>
        </w:rPr>
        <w:t>: Monday &amp; Wednesday 11:00 - 2:00</w:t>
      </w:r>
    </w:p>
    <w:p w:rsidR="00CC45F0" w:rsidRPr="00C5064F" w:rsidRDefault="00CC45F0"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5064F">
        <w:rPr>
          <w:rFonts w:ascii="Arial" w:hAnsi="Arial" w:cs="Arial"/>
          <w:sz w:val="22"/>
          <w:szCs w:val="22"/>
          <w:u w:val="single"/>
        </w:rPr>
        <w:t>Phone</w:t>
      </w:r>
      <w:r w:rsidRPr="00C5064F">
        <w:rPr>
          <w:rFonts w:ascii="Arial" w:hAnsi="Arial" w:cs="Arial"/>
          <w:sz w:val="22"/>
          <w:szCs w:val="22"/>
        </w:rPr>
        <w:t>: 247-7570</w:t>
      </w:r>
    </w:p>
    <w:p w:rsidR="00CC45F0" w:rsidRPr="00C5064F" w:rsidRDefault="00CC45F0"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5064F">
        <w:rPr>
          <w:rFonts w:ascii="Arial" w:hAnsi="Arial" w:cs="Arial"/>
          <w:sz w:val="22"/>
          <w:szCs w:val="22"/>
          <w:u w:val="single"/>
        </w:rPr>
        <w:t>Email</w:t>
      </w:r>
      <w:r w:rsidRPr="00C5064F">
        <w:rPr>
          <w:rFonts w:ascii="Arial" w:hAnsi="Arial" w:cs="Arial"/>
          <w:sz w:val="22"/>
          <w:szCs w:val="22"/>
        </w:rPr>
        <w:t>: blake_d@fortlewis.edu</w:t>
      </w:r>
    </w:p>
    <w:p w:rsidR="00CC45F0" w:rsidRPr="00C5064F" w:rsidRDefault="00CC45F0"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5064F">
        <w:rPr>
          <w:rFonts w:ascii="Arial" w:hAnsi="Arial" w:cs="Arial"/>
          <w:sz w:val="22"/>
          <w:szCs w:val="22"/>
          <w:u w:val="single"/>
        </w:rPr>
        <w:t>Web</w:t>
      </w:r>
      <w:r w:rsidRPr="00C5064F">
        <w:rPr>
          <w:rFonts w:ascii="Arial" w:hAnsi="Arial" w:cs="Arial"/>
          <w:sz w:val="22"/>
          <w:szCs w:val="22"/>
        </w:rPr>
        <w:t>: http://www.fortlewis.edu/blake_d</w:t>
      </w:r>
    </w:p>
    <w:p w:rsidR="00CB7127" w:rsidRPr="00CC45F0" w:rsidRDefault="00CB7127" w:rsidP="00CB7127">
      <w:pPr>
        <w:rPr>
          <w:rFonts w:ascii="Arial" w:hAnsi="Arial" w:cs="Arial"/>
        </w:rPr>
      </w:pPr>
    </w:p>
    <w:p w:rsidR="00CB7127" w:rsidRPr="00CC45F0" w:rsidRDefault="00CB7127" w:rsidP="00CB7127">
      <w:pPr>
        <w:rPr>
          <w:rFonts w:ascii="Arial" w:hAnsi="Arial" w:cs="Arial"/>
          <w:b/>
          <w:bCs/>
          <w:color w:val="000000" w:themeColor="text1"/>
          <w:sz w:val="22"/>
          <w:szCs w:val="22"/>
        </w:rPr>
      </w:pPr>
      <w:r w:rsidRPr="00CC45F0">
        <w:rPr>
          <w:rFonts w:ascii="Arial" w:hAnsi="Arial" w:cs="Arial"/>
          <w:b/>
          <w:bCs/>
          <w:color w:val="000000" w:themeColor="text1"/>
          <w:sz w:val="24"/>
          <w:szCs w:val="24"/>
          <w:u w:val="single"/>
        </w:rPr>
        <w:t>Require</w:t>
      </w:r>
      <w:r w:rsidR="009B63F8" w:rsidRPr="00CC45F0">
        <w:rPr>
          <w:rFonts w:ascii="Arial" w:hAnsi="Arial" w:cs="Arial"/>
          <w:b/>
          <w:bCs/>
          <w:color w:val="000000" w:themeColor="text1"/>
          <w:sz w:val="24"/>
          <w:szCs w:val="24"/>
          <w:u w:val="single"/>
        </w:rPr>
        <w:t>d</w:t>
      </w:r>
      <w:r w:rsidR="00CC45F0" w:rsidRPr="00CC45F0">
        <w:rPr>
          <w:rFonts w:ascii="Arial" w:hAnsi="Arial" w:cs="Arial"/>
          <w:b/>
          <w:bCs/>
          <w:color w:val="000000" w:themeColor="text1"/>
          <w:sz w:val="24"/>
          <w:szCs w:val="24"/>
          <w:u w:val="single"/>
        </w:rPr>
        <w:t xml:space="preserve"> Textbook and Supplies</w:t>
      </w:r>
      <w:r w:rsidRPr="00194D0E">
        <w:rPr>
          <w:rFonts w:ascii="Arial" w:hAnsi="Arial" w:cs="Arial"/>
          <w:b/>
          <w:bCs/>
          <w:color w:val="000000" w:themeColor="text1"/>
          <w:sz w:val="24"/>
          <w:szCs w:val="24"/>
          <w:u w:val="single"/>
        </w:rPr>
        <w:t>:</w:t>
      </w:r>
      <w:r w:rsidRPr="00CC45F0">
        <w:rPr>
          <w:rFonts w:ascii="Arial" w:hAnsi="Arial" w:cs="Arial"/>
          <w:b/>
          <w:bCs/>
          <w:color w:val="000000" w:themeColor="text1"/>
          <w:sz w:val="22"/>
          <w:szCs w:val="22"/>
        </w:rPr>
        <w:t xml:space="preserve">  </w:t>
      </w:r>
    </w:p>
    <w:p w:rsidR="00CB7127" w:rsidRDefault="00CB7127" w:rsidP="00CB7127">
      <w:pPr>
        <w:numPr>
          <w:ilvl w:val="0"/>
          <w:numId w:val="3"/>
        </w:numPr>
        <w:rPr>
          <w:rFonts w:ascii="Arial" w:hAnsi="Arial" w:cs="Arial"/>
          <w:color w:val="000000" w:themeColor="text1"/>
          <w:sz w:val="22"/>
          <w:szCs w:val="22"/>
        </w:rPr>
      </w:pPr>
      <w:r w:rsidRPr="00CC45F0">
        <w:rPr>
          <w:rFonts w:ascii="Arial" w:hAnsi="Arial" w:cs="Arial"/>
          <w:color w:val="000000" w:themeColor="text1"/>
          <w:sz w:val="22"/>
          <w:szCs w:val="22"/>
        </w:rPr>
        <w:t>Textbook:  Brock Biology of Microorganisms, 12th Edition. (Madigan)</w:t>
      </w:r>
    </w:p>
    <w:p w:rsidR="00194D0E" w:rsidRPr="00CC45F0" w:rsidRDefault="00194D0E" w:rsidP="00194D0E">
      <w:pPr>
        <w:numPr>
          <w:ilvl w:val="1"/>
          <w:numId w:val="3"/>
        </w:numPr>
        <w:rPr>
          <w:rFonts w:ascii="Arial" w:hAnsi="Arial" w:cs="Arial"/>
          <w:color w:val="000000" w:themeColor="text1"/>
          <w:sz w:val="22"/>
          <w:szCs w:val="22"/>
        </w:rPr>
      </w:pPr>
      <w:r>
        <w:rPr>
          <w:rFonts w:ascii="Arial" w:hAnsi="Arial" w:cs="Arial"/>
          <w:color w:val="000000" w:themeColor="text1"/>
          <w:sz w:val="22"/>
          <w:szCs w:val="22"/>
        </w:rPr>
        <w:t>Two copies of the textbook are available in the library for any student unable to purchase the book.</w:t>
      </w:r>
    </w:p>
    <w:p w:rsidR="009B63F8" w:rsidRPr="00CC45F0" w:rsidRDefault="009B63F8" w:rsidP="009B63F8">
      <w:pPr>
        <w:pStyle w:val="ListParagraph"/>
        <w:numPr>
          <w:ilvl w:val="0"/>
          <w:numId w:val="3"/>
        </w:numPr>
        <w:ind w:right="-720"/>
        <w:rPr>
          <w:rFonts w:ascii="Arial" w:hAnsi="Arial" w:cs="Arial"/>
          <w:b/>
          <w:sz w:val="22"/>
          <w:szCs w:val="22"/>
          <w:u w:val="single"/>
        </w:rPr>
      </w:pPr>
      <w:r w:rsidRPr="00CC45F0">
        <w:rPr>
          <w:rFonts w:ascii="Arial" w:hAnsi="Arial" w:cs="Arial"/>
          <w:bCs/>
          <w:sz w:val="22"/>
          <w:szCs w:val="22"/>
        </w:rPr>
        <w:t xml:space="preserve">Composition book - </w:t>
      </w:r>
      <w:r w:rsidRPr="00CC45F0">
        <w:rPr>
          <w:rFonts w:ascii="Arial" w:hAnsi="Arial" w:cs="Arial"/>
          <w:sz w:val="22"/>
          <w:szCs w:val="22"/>
        </w:rPr>
        <w:t>for recording data obtained in lab.  These books are available at the bookstore.</w:t>
      </w:r>
    </w:p>
    <w:p w:rsidR="00CB7127" w:rsidRPr="00CC45F0" w:rsidRDefault="00CB7127" w:rsidP="00CB7127">
      <w:pPr>
        <w:rPr>
          <w:rFonts w:ascii="Arial" w:hAnsi="Arial" w:cs="Arial"/>
          <w:bCs/>
          <w:color w:val="000000" w:themeColor="text1"/>
          <w:sz w:val="22"/>
          <w:szCs w:val="22"/>
          <w:u w:val="single"/>
        </w:rPr>
      </w:pPr>
    </w:p>
    <w:p w:rsidR="00CB7127" w:rsidRPr="00CC45F0" w:rsidRDefault="00CC45F0" w:rsidP="00CB7127">
      <w:pPr>
        <w:ind w:left="720" w:hanging="720"/>
        <w:rPr>
          <w:rFonts w:ascii="Arial" w:hAnsi="Arial" w:cs="Arial"/>
          <w:b/>
          <w:bCs/>
          <w:color w:val="000000" w:themeColor="text1"/>
          <w:sz w:val="24"/>
          <w:szCs w:val="24"/>
          <w:u w:val="single"/>
        </w:rPr>
      </w:pPr>
      <w:r w:rsidRPr="00CC45F0">
        <w:rPr>
          <w:rFonts w:ascii="Arial" w:hAnsi="Arial" w:cs="Arial"/>
          <w:b/>
          <w:bCs/>
          <w:color w:val="000000" w:themeColor="text1"/>
          <w:sz w:val="24"/>
          <w:szCs w:val="24"/>
          <w:u w:val="single"/>
        </w:rPr>
        <w:t>Additional References and Supplies</w:t>
      </w:r>
      <w:r w:rsidR="00CB7127" w:rsidRPr="00CC45F0">
        <w:rPr>
          <w:rFonts w:ascii="Arial" w:hAnsi="Arial" w:cs="Arial"/>
          <w:b/>
          <w:bCs/>
          <w:color w:val="000000" w:themeColor="text1"/>
          <w:sz w:val="24"/>
          <w:szCs w:val="24"/>
          <w:u w:val="single"/>
        </w:rPr>
        <w:t>:</w:t>
      </w:r>
    </w:p>
    <w:p w:rsidR="009B63F8" w:rsidRPr="00CC45F0" w:rsidRDefault="009B63F8" w:rsidP="00CB7127">
      <w:pPr>
        <w:pStyle w:val="ListParagraph"/>
        <w:numPr>
          <w:ilvl w:val="0"/>
          <w:numId w:val="4"/>
        </w:numPr>
        <w:rPr>
          <w:rFonts w:ascii="Arial" w:hAnsi="Arial" w:cs="Arial"/>
          <w:bCs/>
          <w:sz w:val="22"/>
          <w:szCs w:val="22"/>
        </w:rPr>
      </w:pPr>
      <w:r w:rsidRPr="00CC45F0">
        <w:rPr>
          <w:rFonts w:ascii="Arial" w:hAnsi="Arial" w:cs="Arial"/>
          <w:bCs/>
          <w:sz w:val="22"/>
          <w:szCs w:val="22"/>
        </w:rPr>
        <w:t>Calculator</w:t>
      </w:r>
    </w:p>
    <w:p w:rsidR="009B63F8" w:rsidRPr="00CC45F0" w:rsidRDefault="009B63F8" w:rsidP="009B63F8">
      <w:pPr>
        <w:pStyle w:val="ListParagraph"/>
        <w:numPr>
          <w:ilvl w:val="0"/>
          <w:numId w:val="4"/>
        </w:numPr>
        <w:rPr>
          <w:rFonts w:ascii="Arial" w:hAnsi="Arial" w:cs="Arial"/>
          <w:color w:val="000000" w:themeColor="text1"/>
          <w:sz w:val="22"/>
          <w:szCs w:val="22"/>
        </w:rPr>
      </w:pPr>
      <w:r w:rsidRPr="00CC45F0">
        <w:rPr>
          <w:rFonts w:ascii="Arial" w:hAnsi="Arial" w:cs="Arial"/>
          <w:bCs/>
          <w:iCs/>
          <w:color w:val="000000" w:themeColor="text1"/>
          <w:sz w:val="22"/>
          <w:szCs w:val="22"/>
        </w:rPr>
        <w:t>Lab manual</w:t>
      </w:r>
      <w:r w:rsidRPr="00CC45F0">
        <w:rPr>
          <w:rFonts w:ascii="Arial" w:hAnsi="Arial" w:cs="Arial"/>
          <w:iCs/>
          <w:color w:val="000000" w:themeColor="text1"/>
          <w:sz w:val="22"/>
          <w:szCs w:val="22"/>
        </w:rPr>
        <w:t xml:space="preserve">: </w:t>
      </w:r>
      <w:r w:rsidRPr="00CC45F0">
        <w:rPr>
          <w:rFonts w:ascii="Arial" w:hAnsi="Arial" w:cs="Arial"/>
          <w:color w:val="000000" w:themeColor="text1"/>
          <w:sz w:val="22"/>
          <w:szCs w:val="22"/>
        </w:rPr>
        <w:t>A Photographic Atlas for the Microbiology Laboratory  (</w:t>
      </w:r>
      <w:proofErr w:type="spellStart"/>
      <w:r w:rsidRPr="00CC45F0">
        <w:rPr>
          <w:rFonts w:ascii="Arial" w:hAnsi="Arial" w:cs="Arial"/>
          <w:color w:val="000000" w:themeColor="text1"/>
          <w:sz w:val="22"/>
          <w:szCs w:val="22"/>
        </w:rPr>
        <w:t>Leboffe</w:t>
      </w:r>
      <w:proofErr w:type="spellEnd"/>
      <w:r w:rsidRPr="00CC45F0">
        <w:rPr>
          <w:rFonts w:ascii="Arial" w:hAnsi="Arial" w:cs="Arial"/>
          <w:color w:val="000000" w:themeColor="text1"/>
          <w:sz w:val="22"/>
          <w:szCs w:val="22"/>
        </w:rPr>
        <w:t xml:space="preserve"> &amp; Pierce)</w:t>
      </w:r>
    </w:p>
    <w:p w:rsidR="00CB7127" w:rsidRPr="00CC45F0" w:rsidRDefault="00CB7127" w:rsidP="00CB7127">
      <w:pPr>
        <w:ind w:left="480" w:right="1560"/>
        <w:rPr>
          <w:rFonts w:ascii="Arial" w:hAnsi="Arial" w:cs="Arial"/>
          <w:iCs/>
          <w:sz w:val="22"/>
          <w:szCs w:val="22"/>
        </w:rPr>
      </w:pPr>
    </w:p>
    <w:p w:rsidR="00CC45F0" w:rsidRPr="00CC45F0" w:rsidRDefault="00CC45F0" w:rsidP="00CC45F0">
      <w:pPr>
        <w:tabs>
          <w:tab w:val="left" w:pos="-1440"/>
          <w:tab w:val="left" w:pos="-720"/>
          <w:tab w:val="left" w:pos="1"/>
          <w:tab w:val="left" w:pos="432"/>
          <w:tab w:val="left" w:pos="864"/>
          <w:tab w:val="left" w:pos="13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bCs/>
          <w:color w:val="000000" w:themeColor="text1"/>
          <w:sz w:val="22"/>
          <w:szCs w:val="22"/>
        </w:rPr>
      </w:pPr>
      <w:r w:rsidRPr="00CC45F0">
        <w:rPr>
          <w:rFonts w:ascii="Arial" w:hAnsi="Arial" w:cs="Arial"/>
          <w:b/>
          <w:color w:val="000000" w:themeColor="text1"/>
          <w:sz w:val="24"/>
          <w:szCs w:val="24"/>
          <w:u w:val="single"/>
        </w:rPr>
        <w:t>Microbiology Course Description</w:t>
      </w:r>
      <w:r w:rsidRPr="00194D0E">
        <w:rPr>
          <w:rFonts w:ascii="Arial" w:hAnsi="Arial" w:cs="Arial"/>
          <w:b/>
          <w:color w:val="000000" w:themeColor="text1"/>
          <w:sz w:val="22"/>
          <w:szCs w:val="22"/>
          <w:u w:val="single"/>
        </w:rPr>
        <w:t>:</w:t>
      </w:r>
      <w:r w:rsidRPr="00CC45F0">
        <w:rPr>
          <w:rFonts w:ascii="Arial" w:hAnsi="Arial" w:cs="Arial"/>
          <w:b/>
          <w:color w:val="000000" w:themeColor="text1"/>
          <w:sz w:val="22"/>
          <w:szCs w:val="22"/>
        </w:rPr>
        <w:t xml:space="preserve"> </w:t>
      </w:r>
    </w:p>
    <w:p w:rsidR="00CC45F0" w:rsidRPr="00CC45F0" w:rsidRDefault="00CC45F0" w:rsidP="00CC45F0">
      <w:pPr>
        <w:jc w:val="both"/>
        <w:rPr>
          <w:rFonts w:ascii="Arial" w:hAnsi="Arial" w:cs="Arial"/>
          <w:b/>
          <w:bCs/>
          <w:color w:val="000000" w:themeColor="text1"/>
          <w:sz w:val="22"/>
          <w:szCs w:val="22"/>
        </w:rPr>
      </w:pPr>
    </w:p>
    <w:p w:rsidR="00CC45F0" w:rsidRPr="00CC45F0" w:rsidRDefault="00CC45F0" w:rsidP="00CC45F0">
      <w:pPr>
        <w:rPr>
          <w:rFonts w:ascii="Arial" w:hAnsi="Arial" w:cs="Arial"/>
          <w:bCs/>
          <w:color w:val="000000" w:themeColor="text1"/>
          <w:sz w:val="22"/>
          <w:szCs w:val="22"/>
        </w:rPr>
      </w:pPr>
      <w:r>
        <w:rPr>
          <w:rFonts w:ascii="Arial" w:hAnsi="Arial" w:cs="Arial"/>
          <w:bCs/>
          <w:color w:val="000000" w:themeColor="text1"/>
          <w:sz w:val="22"/>
          <w:szCs w:val="22"/>
        </w:rPr>
        <w:t xml:space="preserve">Microbiology is the study of unicellular organisms. </w:t>
      </w:r>
      <w:r w:rsidR="00A3410C">
        <w:rPr>
          <w:rFonts w:ascii="Arial" w:hAnsi="Arial" w:cs="Arial"/>
          <w:bCs/>
          <w:color w:val="000000" w:themeColor="text1"/>
          <w:sz w:val="22"/>
          <w:szCs w:val="22"/>
        </w:rPr>
        <w:t xml:space="preserve">Microbes were the first organisms to inhabit the earth about 4 billion years ago. Today microorganisms are the most abundant life on earth and reside mostly in terrestrial and oceanic </w:t>
      </w:r>
      <w:proofErr w:type="spellStart"/>
      <w:r w:rsidR="00A3410C">
        <w:rPr>
          <w:rFonts w:ascii="Arial" w:hAnsi="Arial" w:cs="Arial"/>
          <w:bCs/>
          <w:color w:val="000000" w:themeColor="text1"/>
          <w:sz w:val="22"/>
          <w:szCs w:val="22"/>
        </w:rPr>
        <w:t>subsurfaces</w:t>
      </w:r>
      <w:proofErr w:type="spellEnd"/>
      <w:r w:rsidR="00A3410C">
        <w:rPr>
          <w:rFonts w:ascii="Arial" w:hAnsi="Arial" w:cs="Arial"/>
          <w:bCs/>
          <w:color w:val="000000" w:themeColor="text1"/>
          <w:sz w:val="22"/>
          <w:szCs w:val="22"/>
        </w:rPr>
        <w:t xml:space="preserve">. Although some microbes (pathogens) cause disease in animals, many microbes are beneficial and provide nutrients and energy while other are used to advance scientific research. The science of microbiology advanced significantly with the use of microscopy, which will be used </w:t>
      </w:r>
      <w:r w:rsidR="00CC200A">
        <w:rPr>
          <w:rFonts w:ascii="Arial" w:hAnsi="Arial" w:cs="Arial"/>
          <w:bCs/>
          <w:color w:val="000000" w:themeColor="text1"/>
          <w:sz w:val="22"/>
          <w:szCs w:val="22"/>
        </w:rPr>
        <w:t>a great deal in</w:t>
      </w:r>
      <w:r w:rsidR="00A3410C">
        <w:rPr>
          <w:rFonts w:ascii="Arial" w:hAnsi="Arial" w:cs="Arial"/>
          <w:bCs/>
          <w:color w:val="000000" w:themeColor="text1"/>
          <w:sz w:val="22"/>
          <w:szCs w:val="22"/>
        </w:rPr>
        <w:t xml:space="preserve"> this course to identify many types of microbes.</w:t>
      </w:r>
    </w:p>
    <w:p w:rsidR="00CC45F0" w:rsidRDefault="00CC45F0" w:rsidP="00CC45F0">
      <w:pPr>
        <w:rPr>
          <w:rFonts w:ascii="Arial" w:hAnsi="Arial" w:cs="Arial"/>
          <w:b/>
          <w:bCs/>
          <w:color w:val="000000" w:themeColor="text1"/>
          <w:sz w:val="22"/>
          <w:szCs w:val="22"/>
          <w:u w:val="single"/>
        </w:rPr>
      </w:pPr>
    </w:p>
    <w:p w:rsidR="00CC45F0" w:rsidRDefault="00CC45F0" w:rsidP="00CC45F0">
      <w:pPr>
        <w:rPr>
          <w:rFonts w:ascii="Arial" w:hAnsi="Arial" w:cs="Arial"/>
          <w:b/>
          <w:bCs/>
          <w:color w:val="000000" w:themeColor="text1"/>
          <w:sz w:val="24"/>
          <w:szCs w:val="24"/>
          <w:u w:val="single"/>
        </w:rPr>
      </w:pPr>
      <w:r>
        <w:rPr>
          <w:rFonts w:ascii="Arial" w:hAnsi="Arial" w:cs="Arial"/>
          <w:b/>
          <w:bCs/>
          <w:color w:val="000000" w:themeColor="text1"/>
          <w:sz w:val="24"/>
          <w:szCs w:val="24"/>
          <w:u w:val="single"/>
        </w:rPr>
        <w:t>Course Objectives:</w:t>
      </w:r>
    </w:p>
    <w:p w:rsidR="00CC45F0" w:rsidRDefault="00CC45F0" w:rsidP="00CC45F0">
      <w:pPr>
        <w:rPr>
          <w:rFonts w:ascii="Arial" w:hAnsi="Arial" w:cs="Arial"/>
          <w:bCs/>
          <w:color w:val="000000" w:themeColor="text1"/>
          <w:sz w:val="22"/>
          <w:szCs w:val="22"/>
        </w:rPr>
      </w:pPr>
      <w:r>
        <w:rPr>
          <w:rFonts w:ascii="Arial" w:hAnsi="Arial" w:cs="Arial"/>
          <w:bCs/>
          <w:color w:val="000000" w:themeColor="text1"/>
          <w:sz w:val="22"/>
          <w:szCs w:val="22"/>
        </w:rPr>
        <w:tab/>
        <w:t xml:space="preserve">1) Learn </w:t>
      </w:r>
      <w:r w:rsidRPr="00CC45F0">
        <w:rPr>
          <w:rFonts w:ascii="Arial" w:hAnsi="Arial" w:cs="Arial"/>
          <w:bCs/>
          <w:color w:val="000000" w:themeColor="text1"/>
          <w:sz w:val="22"/>
          <w:szCs w:val="22"/>
        </w:rPr>
        <w:t xml:space="preserve">the </w:t>
      </w:r>
      <w:r>
        <w:rPr>
          <w:rFonts w:ascii="Arial" w:hAnsi="Arial" w:cs="Arial"/>
          <w:bCs/>
          <w:color w:val="000000" w:themeColor="text1"/>
          <w:sz w:val="22"/>
          <w:szCs w:val="22"/>
        </w:rPr>
        <w:t xml:space="preserve">common </w:t>
      </w:r>
      <w:r w:rsidRPr="00CC45F0">
        <w:rPr>
          <w:rFonts w:ascii="Arial" w:hAnsi="Arial" w:cs="Arial"/>
          <w:bCs/>
          <w:color w:val="000000" w:themeColor="text1"/>
          <w:sz w:val="22"/>
          <w:szCs w:val="22"/>
        </w:rPr>
        <w:t>structure</w:t>
      </w:r>
      <w:r>
        <w:rPr>
          <w:rFonts w:ascii="Arial" w:hAnsi="Arial" w:cs="Arial"/>
          <w:bCs/>
          <w:color w:val="000000" w:themeColor="text1"/>
          <w:sz w:val="22"/>
          <w:szCs w:val="22"/>
        </w:rPr>
        <w:t>s</w:t>
      </w:r>
      <w:r w:rsidRPr="00CC45F0">
        <w:rPr>
          <w:rFonts w:ascii="Arial" w:hAnsi="Arial" w:cs="Arial"/>
          <w:bCs/>
          <w:color w:val="000000" w:themeColor="text1"/>
          <w:sz w:val="22"/>
          <w:szCs w:val="22"/>
        </w:rPr>
        <w:t xml:space="preserve"> of microorganisms such as bacteria, viruses and fungi</w:t>
      </w:r>
    </w:p>
    <w:p w:rsidR="00CC45F0" w:rsidRDefault="00CC45F0" w:rsidP="00CC45F0">
      <w:pPr>
        <w:rPr>
          <w:rFonts w:ascii="Arial" w:hAnsi="Arial" w:cs="Arial"/>
          <w:bCs/>
          <w:color w:val="000000" w:themeColor="text1"/>
          <w:sz w:val="22"/>
          <w:szCs w:val="22"/>
        </w:rPr>
      </w:pPr>
      <w:r>
        <w:rPr>
          <w:rFonts w:ascii="Arial" w:hAnsi="Arial" w:cs="Arial"/>
          <w:bCs/>
          <w:color w:val="000000" w:themeColor="text1"/>
          <w:sz w:val="22"/>
          <w:szCs w:val="22"/>
        </w:rPr>
        <w:tab/>
        <w:t>2)</w:t>
      </w:r>
      <w:r w:rsidRPr="00CC45F0">
        <w:rPr>
          <w:rFonts w:ascii="Arial" w:hAnsi="Arial" w:cs="Arial"/>
          <w:bCs/>
          <w:color w:val="000000" w:themeColor="text1"/>
          <w:sz w:val="22"/>
          <w:szCs w:val="22"/>
        </w:rPr>
        <w:t xml:space="preserve"> </w:t>
      </w:r>
      <w:r>
        <w:rPr>
          <w:rFonts w:ascii="Arial" w:hAnsi="Arial" w:cs="Arial"/>
          <w:bCs/>
          <w:color w:val="000000" w:themeColor="text1"/>
          <w:sz w:val="22"/>
          <w:szCs w:val="22"/>
        </w:rPr>
        <w:t xml:space="preserve">Understand </w:t>
      </w:r>
      <w:r w:rsidRPr="00CC45F0">
        <w:rPr>
          <w:rFonts w:ascii="Arial" w:hAnsi="Arial" w:cs="Arial"/>
          <w:bCs/>
          <w:color w:val="000000" w:themeColor="text1"/>
          <w:sz w:val="22"/>
          <w:szCs w:val="22"/>
        </w:rPr>
        <w:t>the requirements for metabolism and growth</w:t>
      </w:r>
      <w:r>
        <w:rPr>
          <w:rFonts w:ascii="Arial" w:hAnsi="Arial" w:cs="Arial"/>
          <w:bCs/>
          <w:color w:val="000000" w:themeColor="text1"/>
          <w:sz w:val="22"/>
          <w:szCs w:val="22"/>
        </w:rPr>
        <w:t xml:space="preserve"> of microbes</w:t>
      </w:r>
    </w:p>
    <w:p w:rsidR="00CC45F0" w:rsidRDefault="00CC45F0" w:rsidP="00C5064F">
      <w:pPr>
        <w:ind w:left="720"/>
        <w:rPr>
          <w:rFonts w:ascii="Arial" w:hAnsi="Arial" w:cs="Arial"/>
          <w:bCs/>
          <w:color w:val="000000" w:themeColor="text1"/>
          <w:sz w:val="22"/>
          <w:szCs w:val="22"/>
        </w:rPr>
      </w:pPr>
      <w:r>
        <w:rPr>
          <w:rFonts w:ascii="Arial" w:hAnsi="Arial" w:cs="Arial"/>
          <w:bCs/>
          <w:color w:val="000000" w:themeColor="text1"/>
          <w:sz w:val="22"/>
          <w:szCs w:val="22"/>
        </w:rPr>
        <w:t xml:space="preserve">3) Understand the replication strategies of </w:t>
      </w:r>
      <w:r w:rsidR="00C5064F">
        <w:rPr>
          <w:rFonts w:ascii="Arial" w:hAnsi="Arial" w:cs="Arial"/>
          <w:bCs/>
          <w:color w:val="000000" w:themeColor="text1"/>
          <w:sz w:val="22"/>
          <w:szCs w:val="22"/>
        </w:rPr>
        <w:t>unicellular prokaryotes, unicellular eukaryotes and viruses</w:t>
      </w:r>
    </w:p>
    <w:p w:rsidR="00CC45F0" w:rsidRDefault="00CC45F0" w:rsidP="00CC45F0">
      <w:pPr>
        <w:rPr>
          <w:rFonts w:ascii="Arial" w:hAnsi="Arial" w:cs="Arial"/>
          <w:bCs/>
          <w:color w:val="000000" w:themeColor="text1"/>
          <w:sz w:val="22"/>
          <w:szCs w:val="22"/>
        </w:rPr>
      </w:pPr>
      <w:r>
        <w:rPr>
          <w:rFonts w:ascii="Arial" w:hAnsi="Arial" w:cs="Arial"/>
          <w:bCs/>
          <w:color w:val="000000" w:themeColor="text1"/>
          <w:sz w:val="22"/>
          <w:szCs w:val="22"/>
        </w:rPr>
        <w:tab/>
        <w:t>4)</w:t>
      </w:r>
      <w:r w:rsidR="00C5064F">
        <w:rPr>
          <w:rFonts w:ascii="Arial" w:hAnsi="Arial" w:cs="Arial"/>
          <w:bCs/>
          <w:color w:val="000000" w:themeColor="text1"/>
          <w:sz w:val="22"/>
          <w:szCs w:val="22"/>
        </w:rPr>
        <w:t xml:space="preserve"> Learn how microbes infect and cause d</w:t>
      </w:r>
      <w:r w:rsidR="00A00764">
        <w:rPr>
          <w:rFonts w:ascii="Arial" w:hAnsi="Arial" w:cs="Arial"/>
          <w:bCs/>
          <w:color w:val="000000" w:themeColor="text1"/>
          <w:sz w:val="22"/>
          <w:szCs w:val="22"/>
        </w:rPr>
        <w:t>isease in animals specifically i</w:t>
      </w:r>
      <w:r w:rsidR="00C5064F">
        <w:rPr>
          <w:rFonts w:ascii="Arial" w:hAnsi="Arial" w:cs="Arial"/>
          <w:bCs/>
          <w:color w:val="000000" w:themeColor="text1"/>
          <w:sz w:val="22"/>
          <w:szCs w:val="22"/>
        </w:rPr>
        <w:t>n humans</w:t>
      </w:r>
    </w:p>
    <w:p w:rsidR="00C5064F" w:rsidRDefault="00C5064F" w:rsidP="00C5064F">
      <w:pPr>
        <w:ind w:left="720"/>
        <w:rPr>
          <w:rFonts w:ascii="Arial" w:hAnsi="Arial" w:cs="Arial"/>
          <w:bCs/>
          <w:color w:val="000000" w:themeColor="text1"/>
          <w:sz w:val="22"/>
          <w:szCs w:val="22"/>
        </w:rPr>
      </w:pPr>
      <w:r>
        <w:rPr>
          <w:rFonts w:ascii="Arial" w:hAnsi="Arial" w:cs="Arial"/>
          <w:bCs/>
          <w:color w:val="000000" w:themeColor="text1"/>
          <w:sz w:val="22"/>
          <w:szCs w:val="22"/>
        </w:rPr>
        <w:t>5) Learn sterile technique, microscopy, and how to identify microbes in a laboratory setting</w:t>
      </w:r>
    </w:p>
    <w:p w:rsidR="00194D0E" w:rsidRPr="00CC45F0" w:rsidRDefault="00194D0E" w:rsidP="00194D0E">
      <w:pPr>
        <w:ind w:left="720"/>
        <w:rPr>
          <w:rFonts w:ascii="Arial" w:hAnsi="Arial" w:cs="Arial"/>
          <w:bCs/>
          <w:color w:val="000000" w:themeColor="text1"/>
          <w:sz w:val="22"/>
          <w:szCs w:val="22"/>
        </w:rPr>
      </w:pPr>
      <w:r>
        <w:rPr>
          <w:rFonts w:ascii="Arial" w:hAnsi="Arial" w:cs="Arial"/>
          <w:bCs/>
          <w:color w:val="000000" w:themeColor="text1"/>
          <w:sz w:val="22"/>
          <w:szCs w:val="22"/>
        </w:rPr>
        <w:t>6) Learn to follow an experimental protocol (i.e. instructions)</w:t>
      </w:r>
    </w:p>
    <w:p w:rsidR="00CB7127" w:rsidRPr="00CC45F0" w:rsidRDefault="00CB7127" w:rsidP="00CB7127">
      <w:pPr>
        <w:ind w:left="480" w:right="1560"/>
        <w:rPr>
          <w:rFonts w:ascii="Arial" w:hAnsi="Arial" w:cs="Arial"/>
          <w:iCs/>
          <w:sz w:val="22"/>
          <w:szCs w:val="22"/>
        </w:rPr>
      </w:pPr>
    </w:p>
    <w:p w:rsidR="00194D0E" w:rsidRDefault="00194D0E"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Pr>
          <w:rFonts w:ascii="Arial" w:hAnsi="Arial" w:cs="Arial"/>
          <w:b/>
          <w:sz w:val="24"/>
          <w:szCs w:val="24"/>
          <w:u w:val="single"/>
        </w:rPr>
        <w:t>Reading Assignments:</w:t>
      </w:r>
      <w:r w:rsidR="009D2D5F">
        <w:rPr>
          <w:rFonts w:ascii="Arial" w:hAnsi="Arial" w:cs="Arial"/>
          <w:sz w:val="24"/>
          <w:szCs w:val="24"/>
        </w:rPr>
        <w:t xml:space="preserve"> </w:t>
      </w:r>
      <w:r w:rsidR="009D2D5F">
        <w:rPr>
          <w:rFonts w:ascii="Arial" w:hAnsi="Arial" w:cs="Arial"/>
          <w:sz w:val="22"/>
          <w:szCs w:val="22"/>
        </w:rPr>
        <w:t>Sections of the text assigned for reading are listed in the schedule below. You are expected to read and study this material. It is absolutely essential that you keep up with the required reading.</w:t>
      </w:r>
    </w:p>
    <w:p w:rsidR="009D2D5F" w:rsidRDefault="009D2D5F"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p>
    <w:p w:rsidR="009D2D5F" w:rsidRPr="009D2D5F" w:rsidRDefault="009D2D5F"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Pr>
          <w:rFonts w:ascii="Arial" w:hAnsi="Arial" w:cs="Arial"/>
          <w:b/>
          <w:sz w:val="24"/>
          <w:szCs w:val="24"/>
          <w:u w:val="single"/>
        </w:rPr>
        <w:lastRenderedPageBreak/>
        <w:t>Advice on How to Study:</w:t>
      </w:r>
      <w:r w:rsidRPr="00C50574">
        <w:rPr>
          <w:rFonts w:ascii="Arial" w:hAnsi="Arial" w:cs="Arial"/>
          <w:sz w:val="24"/>
          <w:szCs w:val="24"/>
        </w:rPr>
        <w:t xml:space="preserve"> </w:t>
      </w:r>
      <w:r>
        <w:rPr>
          <w:rFonts w:ascii="Arial" w:hAnsi="Arial" w:cs="Arial"/>
          <w:sz w:val="22"/>
          <w:szCs w:val="22"/>
        </w:rPr>
        <w:t xml:space="preserve">One of </w:t>
      </w:r>
      <w:r w:rsidR="00C50574">
        <w:rPr>
          <w:rFonts w:ascii="Arial" w:hAnsi="Arial" w:cs="Arial"/>
          <w:sz w:val="22"/>
          <w:szCs w:val="22"/>
        </w:rPr>
        <w:t>the</w:t>
      </w:r>
      <w:r>
        <w:rPr>
          <w:rFonts w:ascii="Arial" w:hAnsi="Arial" w:cs="Arial"/>
          <w:sz w:val="22"/>
          <w:szCs w:val="22"/>
        </w:rPr>
        <w:t xml:space="preserve"> primary goals </w:t>
      </w:r>
      <w:r w:rsidR="00C50574">
        <w:rPr>
          <w:rFonts w:ascii="Arial" w:hAnsi="Arial" w:cs="Arial"/>
          <w:sz w:val="22"/>
          <w:szCs w:val="22"/>
        </w:rPr>
        <w:t xml:space="preserve">of this course </w:t>
      </w:r>
      <w:r>
        <w:rPr>
          <w:rFonts w:ascii="Arial" w:hAnsi="Arial" w:cs="Arial"/>
          <w:sz w:val="22"/>
          <w:szCs w:val="22"/>
        </w:rPr>
        <w:t xml:space="preserve">is to understand the </w:t>
      </w:r>
      <w:r w:rsidR="00C50574">
        <w:rPr>
          <w:rFonts w:ascii="Arial" w:hAnsi="Arial" w:cs="Arial"/>
          <w:sz w:val="22"/>
          <w:szCs w:val="22"/>
        </w:rPr>
        <w:t>complexity of microbiology by having</w:t>
      </w:r>
      <w:r>
        <w:rPr>
          <w:rFonts w:ascii="Arial" w:hAnsi="Arial" w:cs="Arial"/>
          <w:sz w:val="22"/>
          <w:szCs w:val="22"/>
        </w:rPr>
        <w:t xml:space="preserve"> a successful learning experience. Assignments and exercises are </w:t>
      </w:r>
      <w:r w:rsidR="00C50574">
        <w:rPr>
          <w:rFonts w:ascii="Arial" w:hAnsi="Arial" w:cs="Arial"/>
          <w:sz w:val="22"/>
          <w:szCs w:val="22"/>
        </w:rPr>
        <w:t>planned</w:t>
      </w:r>
      <w:r>
        <w:rPr>
          <w:rFonts w:ascii="Arial" w:hAnsi="Arial" w:cs="Arial"/>
          <w:sz w:val="22"/>
          <w:szCs w:val="22"/>
        </w:rPr>
        <w:t xml:space="preserve"> to guide you during the semester. Please expect to spend about 4 hours a week on reading, studying and preparations. Expect to read the indicated sections of the book more than once to fully understand the material. If you are confused about a concept, please come to lecture and ask questions. Make use of my offi</w:t>
      </w:r>
      <w:r w:rsidR="00C50574">
        <w:rPr>
          <w:rFonts w:ascii="Arial" w:hAnsi="Arial" w:cs="Arial"/>
          <w:sz w:val="22"/>
          <w:szCs w:val="22"/>
        </w:rPr>
        <w:t>ces hours to go over homework and</w:t>
      </w:r>
      <w:r>
        <w:rPr>
          <w:rFonts w:ascii="Arial" w:hAnsi="Arial" w:cs="Arial"/>
          <w:sz w:val="22"/>
          <w:szCs w:val="22"/>
        </w:rPr>
        <w:t xml:space="preserve"> ideas.</w:t>
      </w:r>
    </w:p>
    <w:p w:rsidR="00194D0E" w:rsidRDefault="00194D0E"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b/>
          <w:sz w:val="24"/>
          <w:szCs w:val="24"/>
          <w:u w:val="single"/>
        </w:rPr>
      </w:pPr>
    </w:p>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b/>
          <w:sz w:val="24"/>
          <w:szCs w:val="24"/>
          <w:u w:val="single"/>
        </w:rPr>
      </w:pPr>
      <w:r w:rsidRPr="00CC45F0">
        <w:rPr>
          <w:rFonts w:ascii="Arial" w:hAnsi="Arial" w:cs="Arial"/>
          <w:b/>
          <w:sz w:val="24"/>
          <w:szCs w:val="24"/>
          <w:u w:val="single"/>
        </w:rPr>
        <w:t>Communication</w:t>
      </w:r>
      <w:r w:rsidRPr="00194D0E">
        <w:rPr>
          <w:rFonts w:ascii="Arial" w:hAnsi="Arial" w:cs="Arial"/>
          <w:b/>
          <w:sz w:val="22"/>
          <w:szCs w:val="22"/>
          <w:u w:val="single"/>
        </w:rPr>
        <w:t>:</w:t>
      </w:r>
      <w:r w:rsidRPr="00CC45F0">
        <w:rPr>
          <w:rFonts w:ascii="Arial" w:hAnsi="Arial" w:cs="Arial"/>
          <w:sz w:val="22"/>
          <w:szCs w:val="22"/>
        </w:rPr>
        <w:t xml:space="preserve">  I will use your </w:t>
      </w:r>
      <w:r w:rsidRPr="00CC45F0">
        <w:rPr>
          <w:rFonts w:ascii="Arial" w:hAnsi="Arial" w:cs="Arial"/>
          <w:sz w:val="22"/>
          <w:szCs w:val="22"/>
          <w:u w:val="single"/>
        </w:rPr>
        <w:t>fortlewis.edu email</w:t>
      </w:r>
      <w:r w:rsidRPr="00CC45F0">
        <w:rPr>
          <w:rFonts w:ascii="Arial" w:hAnsi="Arial" w:cs="Arial"/>
          <w:sz w:val="22"/>
          <w:szCs w:val="22"/>
        </w:rPr>
        <w:t xml:space="preserve"> for regular communication about class assignments and updates, as well as the </w:t>
      </w:r>
      <w:proofErr w:type="spellStart"/>
      <w:r w:rsidRPr="00CC45F0">
        <w:rPr>
          <w:rFonts w:ascii="Arial" w:hAnsi="Arial" w:cs="Arial"/>
          <w:sz w:val="22"/>
          <w:szCs w:val="22"/>
        </w:rPr>
        <w:t>moodle</w:t>
      </w:r>
      <w:proofErr w:type="spellEnd"/>
      <w:r w:rsidRPr="00CC45F0">
        <w:rPr>
          <w:rFonts w:ascii="Arial" w:hAnsi="Arial" w:cs="Arial"/>
          <w:sz w:val="22"/>
          <w:szCs w:val="22"/>
        </w:rPr>
        <w:t xml:space="preserve"> course website.  Be sure to check your Fort Lewis email account often to be sure you are receiving course-related messages.  Email is also the best way to communicate with me in addition to seeing me in person at my office.</w:t>
      </w:r>
    </w:p>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rsidR="00CB7127" w:rsidRPr="009D2D5F" w:rsidRDefault="00CB7127" w:rsidP="00194D0E">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C45F0">
        <w:rPr>
          <w:rFonts w:ascii="Arial" w:hAnsi="Arial" w:cs="Arial"/>
          <w:b/>
          <w:sz w:val="24"/>
          <w:szCs w:val="24"/>
          <w:u w:val="single"/>
        </w:rPr>
        <w:t>Course websites</w:t>
      </w:r>
      <w:r w:rsidRPr="00CC45F0">
        <w:rPr>
          <w:rFonts w:ascii="Arial" w:hAnsi="Arial" w:cs="Arial"/>
          <w:b/>
          <w:sz w:val="24"/>
          <w:szCs w:val="24"/>
        </w:rPr>
        <w:t>:</w:t>
      </w:r>
      <w:r w:rsidRPr="00CC45F0">
        <w:rPr>
          <w:rFonts w:ascii="Arial" w:hAnsi="Arial" w:cs="Arial"/>
        </w:rPr>
        <w:t xml:space="preserve"> </w:t>
      </w:r>
      <w:r w:rsidR="00194D0E" w:rsidRPr="00194D0E">
        <w:rPr>
          <w:rFonts w:ascii="Arial" w:hAnsi="Arial" w:cs="Arial"/>
          <w:sz w:val="22"/>
          <w:szCs w:val="22"/>
        </w:rPr>
        <w:t xml:space="preserve">The </w:t>
      </w:r>
      <w:proofErr w:type="spellStart"/>
      <w:r w:rsidR="00194D0E" w:rsidRPr="00194D0E">
        <w:rPr>
          <w:rFonts w:ascii="Arial" w:hAnsi="Arial" w:cs="Arial"/>
          <w:sz w:val="22"/>
          <w:szCs w:val="22"/>
        </w:rPr>
        <w:t>Moodle</w:t>
      </w:r>
      <w:proofErr w:type="spellEnd"/>
      <w:r w:rsidR="00194D0E" w:rsidRPr="00194D0E">
        <w:rPr>
          <w:rFonts w:ascii="Arial" w:hAnsi="Arial" w:cs="Arial"/>
          <w:sz w:val="22"/>
          <w:szCs w:val="22"/>
        </w:rPr>
        <w:t xml:space="preserve"> </w:t>
      </w:r>
      <w:r w:rsidR="00194D0E">
        <w:rPr>
          <w:rFonts w:ascii="Arial" w:hAnsi="Arial" w:cs="Arial"/>
          <w:sz w:val="22"/>
          <w:szCs w:val="22"/>
        </w:rPr>
        <w:t xml:space="preserve">homepage for Microbiology </w:t>
      </w:r>
      <w:r w:rsidRPr="00194D0E">
        <w:rPr>
          <w:rFonts w:ascii="Arial" w:hAnsi="Arial" w:cs="Arial"/>
          <w:sz w:val="22"/>
          <w:szCs w:val="22"/>
        </w:rPr>
        <w:t xml:space="preserve">will contain </w:t>
      </w:r>
      <w:r w:rsidR="00194D0E">
        <w:rPr>
          <w:rFonts w:ascii="Arial" w:hAnsi="Arial" w:cs="Arial"/>
          <w:sz w:val="22"/>
          <w:szCs w:val="22"/>
        </w:rPr>
        <w:t xml:space="preserve">all the </w:t>
      </w:r>
      <w:r w:rsidRPr="00194D0E">
        <w:rPr>
          <w:rFonts w:ascii="Arial" w:hAnsi="Arial" w:cs="Arial"/>
          <w:sz w:val="22"/>
          <w:szCs w:val="22"/>
        </w:rPr>
        <w:t>pertinent information for this class such as: course updates</w:t>
      </w:r>
      <w:r w:rsidR="00194D0E">
        <w:rPr>
          <w:rFonts w:ascii="Arial" w:hAnsi="Arial" w:cs="Arial"/>
          <w:sz w:val="22"/>
          <w:szCs w:val="22"/>
        </w:rPr>
        <w:t xml:space="preserve">, assignments, lecture material, </w:t>
      </w:r>
      <w:r w:rsidRPr="00194D0E">
        <w:rPr>
          <w:rFonts w:ascii="Arial" w:hAnsi="Arial" w:cs="Arial"/>
          <w:sz w:val="22"/>
          <w:szCs w:val="22"/>
        </w:rPr>
        <w:t>laboratory assignments</w:t>
      </w:r>
      <w:r w:rsidR="00194D0E">
        <w:rPr>
          <w:rFonts w:ascii="Arial" w:hAnsi="Arial" w:cs="Arial"/>
          <w:sz w:val="22"/>
          <w:szCs w:val="22"/>
        </w:rPr>
        <w:t xml:space="preserve"> and all grades</w:t>
      </w:r>
      <w:r w:rsidRPr="00194D0E">
        <w:rPr>
          <w:rFonts w:ascii="Arial" w:hAnsi="Arial" w:cs="Arial"/>
          <w:sz w:val="22"/>
          <w:szCs w:val="22"/>
        </w:rPr>
        <w:t xml:space="preserve">. </w:t>
      </w:r>
      <w:r w:rsidRPr="009D2D5F">
        <w:rPr>
          <w:rFonts w:ascii="Arial" w:hAnsi="Arial" w:cs="Arial"/>
          <w:sz w:val="22"/>
          <w:szCs w:val="22"/>
        </w:rPr>
        <w:t>You should check the website regularly for course postings, updates, and assignments.</w:t>
      </w:r>
    </w:p>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4"/>
          <w:szCs w:val="24"/>
          <w:u w:val="single"/>
        </w:rPr>
      </w:pPr>
    </w:p>
    <w:p w:rsidR="00C50574" w:rsidRDefault="00C50574"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4"/>
          <w:szCs w:val="24"/>
          <w:u w:val="single"/>
        </w:rPr>
      </w:pPr>
    </w:p>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4"/>
          <w:szCs w:val="24"/>
        </w:rPr>
      </w:pPr>
      <w:r w:rsidRPr="00CC45F0">
        <w:rPr>
          <w:rFonts w:ascii="Arial" w:hAnsi="Arial" w:cs="Arial"/>
          <w:b/>
          <w:sz w:val="24"/>
          <w:szCs w:val="24"/>
          <w:u w:val="single"/>
        </w:rPr>
        <w:t>Grading/Evaluation</w:t>
      </w:r>
      <w:r w:rsidRPr="00CC45F0">
        <w:rPr>
          <w:rFonts w:ascii="Arial" w:hAnsi="Arial" w:cs="Arial"/>
          <w:b/>
          <w:sz w:val="24"/>
          <w:szCs w:val="24"/>
        </w:rPr>
        <w:t>: </w:t>
      </w:r>
      <w:r w:rsidRPr="00CC45F0">
        <w:rPr>
          <w:rFonts w:ascii="Arial" w:hAnsi="Arial" w:cs="Arial"/>
          <w:sz w:val="24"/>
          <w:szCs w:val="24"/>
        </w:rPr>
        <w:t xml:space="preserve"> </w:t>
      </w:r>
    </w:p>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4"/>
          <w:szCs w:val="24"/>
        </w:rPr>
      </w:pPr>
    </w:p>
    <w:p w:rsidR="00CB7127" w:rsidRPr="00CC45F0" w:rsidRDefault="00CB7127" w:rsidP="00CB7127">
      <w:pPr>
        <w:pStyle w:val="BodyText"/>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CC45F0">
        <w:t>Your final grade will be determined by your performance during the lecture portion of the course as well as in the labora</w:t>
      </w:r>
      <w:r w:rsidR="00C5064F">
        <w:t xml:space="preserve">tory component from a total of </w:t>
      </w:r>
      <w:r w:rsidR="00194D0E">
        <w:t>775</w:t>
      </w:r>
      <w:r w:rsidRPr="00CC45F0">
        <w:t xml:space="preserve"> points.  Lecture exams/assignments/activities will count as </w:t>
      </w:r>
      <w:r w:rsidR="00194D0E">
        <w:t>approximately 60</w:t>
      </w:r>
      <w:r w:rsidRPr="00CC45F0">
        <w:t>% and lab assignments/activitie</w:t>
      </w:r>
      <w:r w:rsidR="00194D0E">
        <w:t>s will count as the remaining 40</w:t>
      </w:r>
      <w:r w:rsidRPr="00CC45F0">
        <w:t>% of your final grade in this course:</w:t>
      </w:r>
    </w:p>
    <w:p w:rsidR="00CB7127" w:rsidRPr="00CC45F0" w:rsidRDefault="00CB7127" w:rsidP="00CB7127">
      <w:pPr>
        <w:pStyle w:val="BodyText"/>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1"/>
        <w:gridCol w:w="2608"/>
        <w:gridCol w:w="2299"/>
      </w:tblGrid>
      <w:tr w:rsidR="00CB7127" w:rsidRPr="00CC45F0" w:rsidTr="00CC45F0">
        <w:trPr>
          <w:trHeight w:val="273"/>
        </w:trPr>
        <w:tc>
          <w:tcPr>
            <w:tcW w:w="3931"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sz w:val="22"/>
                <w:szCs w:val="22"/>
              </w:rPr>
            </w:pPr>
            <w:r w:rsidRPr="00CC45F0">
              <w:rPr>
                <w:rFonts w:ascii="Arial" w:hAnsi="Arial" w:cs="Arial"/>
                <w:b/>
                <w:sz w:val="22"/>
                <w:szCs w:val="22"/>
              </w:rPr>
              <w:t>Evaluation method</w:t>
            </w:r>
          </w:p>
        </w:tc>
        <w:tc>
          <w:tcPr>
            <w:tcW w:w="2608"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sz w:val="22"/>
                <w:szCs w:val="22"/>
              </w:rPr>
            </w:pPr>
            <w:r w:rsidRPr="00CC45F0">
              <w:rPr>
                <w:rFonts w:ascii="Arial" w:hAnsi="Arial" w:cs="Arial"/>
                <w:b/>
                <w:sz w:val="22"/>
                <w:szCs w:val="22"/>
              </w:rPr>
              <w:t>% of final course grade</w:t>
            </w:r>
          </w:p>
        </w:tc>
        <w:tc>
          <w:tcPr>
            <w:tcW w:w="2299"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sz w:val="22"/>
                <w:szCs w:val="22"/>
              </w:rPr>
            </w:pPr>
            <w:r w:rsidRPr="00CC45F0">
              <w:rPr>
                <w:rFonts w:ascii="Arial" w:hAnsi="Arial" w:cs="Arial"/>
                <w:b/>
                <w:sz w:val="22"/>
                <w:szCs w:val="22"/>
              </w:rPr>
              <w:t>Total points</w:t>
            </w:r>
          </w:p>
        </w:tc>
      </w:tr>
      <w:tr w:rsidR="00CB7127" w:rsidRPr="00CC45F0" w:rsidTr="00CC45F0">
        <w:trPr>
          <w:trHeight w:val="287"/>
        </w:trPr>
        <w:tc>
          <w:tcPr>
            <w:tcW w:w="3931"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C45F0">
              <w:rPr>
                <w:rFonts w:ascii="Arial" w:hAnsi="Arial" w:cs="Arial"/>
                <w:sz w:val="22"/>
                <w:szCs w:val="22"/>
              </w:rPr>
              <w:t>4 lecture exams including final</w:t>
            </w:r>
            <w:r w:rsidRPr="00CC45F0">
              <w:rPr>
                <w:rFonts w:ascii="Arial" w:hAnsi="Arial" w:cs="Arial"/>
                <w:sz w:val="22"/>
                <w:szCs w:val="22"/>
                <w:vertAlign w:val="superscript"/>
              </w:rPr>
              <w:t>1</w:t>
            </w:r>
            <w:r w:rsidRPr="00CC45F0">
              <w:rPr>
                <w:rFonts w:ascii="Arial" w:hAnsi="Arial" w:cs="Arial"/>
                <w:sz w:val="22"/>
                <w:szCs w:val="22"/>
              </w:rPr>
              <w:t xml:space="preserve"> </w:t>
            </w:r>
          </w:p>
        </w:tc>
        <w:tc>
          <w:tcPr>
            <w:tcW w:w="2608" w:type="dxa"/>
          </w:tcPr>
          <w:p w:rsidR="00CB7127" w:rsidRPr="00CC45F0" w:rsidRDefault="00C5064F"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3</w:t>
            </w:r>
            <w:r w:rsidR="00194D0E">
              <w:rPr>
                <w:rFonts w:ascii="Arial" w:hAnsi="Arial" w:cs="Arial"/>
                <w:sz w:val="22"/>
                <w:szCs w:val="22"/>
              </w:rPr>
              <w:t>8</w:t>
            </w:r>
            <w:r w:rsidR="00CB7127" w:rsidRPr="00CC45F0">
              <w:rPr>
                <w:rFonts w:ascii="Arial" w:hAnsi="Arial" w:cs="Arial"/>
                <w:sz w:val="22"/>
                <w:szCs w:val="22"/>
              </w:rPr>
              <w:t xml:space="preserve">% </w:t>
            </w:r>
          </w:p>
        </w:tc>
        <w:tc>
          <w:tcPr>
            <w:tcW w:w="2299" w:type="dxa"/>
          </w:tcPr>
          <w:p w:rsidR="00CB7127" w:rsidRPr="00CC45F0" w:rsidRDefault="00C5064F"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3</w:t>
            </w:r>
            <w:r w:rsidR="00CB7127" w:rsidRPr="00CC45F0">
              <w:rPr>
                <w:rFonts w:ascii="Arial" w:hAnsi="Arial" w:cs="Arial"/>
                <w:sz w:val="22"/>
                <w:szCs w:val="22"/>
              </w:rPr>
              <w:t>00</w:t>
            </w:r>
          </w:p>
        </w:tc>
      </w:tr>
      <w:tr w:rsidR="00CB7127" w:rsidRPr="00CC45F0" w:rsidTr="00CC45F0">
        <w:trPr>
          <w:trHeight w:val="260"/>
        </w:trPr>
        <w:tc>
          <w:tcPr>
            <w:tcW w:w="3931"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C45F0">
              <w:rPr>
                <w:rFonts w:ascii="Arial" w:hAnsi="Arial" w:cs="Arial"/>
                <w:sz w:val="22"/>
                <w:szCs w:val="22"/>
              </w:rPr>
              <w:t>Weekly quizzes</w:t>
            </w:r>
            <w:r w:rsidRPr="00CC45F0">
              <w:rPr>
                <w:rFonts w:ascii="Arial" w:hAnsi="Arial" w:cs="Arial"/>
                <w:sz w:val="22"/>
                <w:szCs w:val="22"/>
                <w:vertAlign w:val="superscript"/>
              </w:rPr>
              <w:t xml:space="preserve">2 </w:t>
            </w:r>
          </w:p>
        </w:tc>
        <w:tc>
          <w:tcPr>
            <w:tcW w:w="2608" w:type="dxa"/>
          </w:tcPr>
          <w:p w:rsidR="00CB7127" w:rsidRPr="00CC45F0" w:rsidRDefault="00194D0E"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12</w:t>
            </w:r>
            <w:r w:rsidR="00CB7127" w:rsidRPr="00CC45F0">
              <w:rPr>
                <w:rFonts w:ascii="Arial" w:hAnsi="Arial" w:cs="Arial"/>
                <w:sz w:val="22"/>
                <w:szCs w:val="22"/>
              </w:rPr>
              <w:t>%</w:t>
            </w:r>
          </w:p>
        </w:tc>
        <w:tc>
          <w:tcPr>
            <w:tcW w:w="2299" w:type="dxa"/>
          </w:tcPr>
          <w:p w:rsidR="00CB7127" w:rsidRPr="00CC45F0" w:rsidRDefault="00C5064F"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90</w:t>
            </w:r>
          </w:p>
        </w:tc>
      </w:tr>
      <w:tr w:rsidR="00CB7127" w:rsidRPr="00CC45F0" w:rsidTr="00CC45F0">
        <w:trPr>
          <w:trHeight w:val="273"/>
        </w:trPr>
        <w:tc>
          <w:tcPr>
            <w:tcW w:w="3931"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C45F0">
              <w:rPr>
                <w:rFonts w:ascii="Arial" w:hAnsi="Arial" w:cs="Arial"/>
                <w:sz w:val="22"/>
                <w:szCs w:val="22"/>
              </w:rPr>
              <w:t>Paper Review</w:t>
            </w:r>
            <w:r w:rsidRPr="00CC45F0">
              <w:rPr>
                <w:rFonts w:ascii="Arial" w:hAnsi="Arial" w:cs="Arial"/>
                <w:sz w:val="22"/>
                <w:szCs w:val="22"/>
                <w:vertAlign w:val="superscript"/>
              </w:rPr>
              <w:t>3</w:t>
            </w:r>
          </w:p>
        </w:tc>
        <w:tc>
          <w:tcPr>
            <w:tcW w:w="2608" w:type="dxa"/>
          </w:tcPr>
          <w:p w:rsidR="00CB7127" w:rsidRPr="00CC45F0" w:rsidRDefault="00194D0E"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8</w:t>
            </w:r>
            <w:r w:rsidR="00CB7127" w:rsidRPr="00CC45F0">
              <w:rPr>
                <w:rFonts w:ascii="Arial" w:hAnsi="Arial" w:cs="Arial"/>
                <w:sz w:val="22"/>
                <w:szCs w:val="22"/>
              </w:rPr>
              <w:t>%</w:t>
            </w:r>
          </w:p>
        </w:tc>
        <w:tc>
          <w:tcPr>
            <w:tcW w:w="2299" w:type="dxa"/>
          </w:tcPr>
          <w:p w:rsidR="00CB7127" w:rsidRPr="00CC45F0" w:rsidRDefault="00C5064F"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6</w:t>
            </w:r>
            <w:r w:rsidR="00CB7127" w:rsidRPr="00CC45F0">
              <w:rPr>
                <w:rFonts w:ascii="Arial" w:hAnsi="Arial" w:cs="Arial"/>
                <w:sz w:val="22"/>
                <w:szCs w:val="22"/>
              </w:rPr>
              <w:t>0</w:t>
            </w:r>
          </w:p>
        </w:tc>
      </w:tr>
      <w:tr w:rsidR="00CB7127" w:rsidRPr="00CC45F0" w:rsidTr="00CC45F0">
        <w:trPr>
          <w:trHeight w:val="273"/>
        </w:trPr>
        <w:tc>
          <w:tcPr>
            <w:tcW w:w="3931"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C45F0">
              <w:rPr>
                <w:rFonts w:ascii="Arial" w:hAnsi="Arial" w:cs="Arial"/>
                <w:sz w:val="22"/>
                <w:szCs w:val="22"/>
              </w:rPr>
              <w:t>Laboratory assignments/activities</w:t>
            </w:r>
            <w:r w:rsidRPr="00CC45F0">
              <w:rPr>
                <w:rFonts w:ascii="Arial" w:hAnsi="Arial" w:cs="Arial"/>
                <w:sz w:val="22"/>
                <w:szCs w:val="22"/>
                <w:vertAlign w:val="superscript"/>
              </w:rPr>
              <w:t>4</w:t>
            </w:r>
          </w:p>
        </w:tc>
        <w:tc>
          <w:tcPr>
            <w:tcW w:w="2608" w:type="dxa"/>
          </w:tcPr>
          <w:p w:rsidR="00CB7127" w:rsidRPr="00CC45F0" w:rsidRDefault="00C5064F"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4</w:t>
            </w:r>
            <w:r w:rsidR="00194D0E">
              <w:rPr>
                <w:rFonts w:ascii="Arial" w:hAnsi="Arial" w:cs="Arial"/>
                <w:sz w:val="22"/>
                <w:szCs w:val="22"/>
              </w:rPr>
              <w:t>2</w:t>
            </w:r>
            <w:r w:rsidR="00CB7127" w:rsidRPr="00CC45F0">
              <w:rPr>
                <w:rFonts w:ascii="Arial" w:hAnsi="Arial" w:cs="Arial"/>
                <w:sz w:val="22"/>
                <w:szCs w:val="22"/>
              </w:rPr>
              <w:t>%</w:t>
            </w:r>
          </w:p>
        </w:tc>
        <w:tc>
          <w:tcPr>
            <w:tcW w:w="2299" w:type="dxa"/>
          </w:tcPr>
          <w:p w:rsidR="00CB7127" w:rsidRPr="00CC45F0" w:rsidRDefault="00194D0E"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325</w:t>
            </w:r>
          </w:p>
        </w:tc>
      </w:tr>
    </w:tbl>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rsidR="00CB7127" w:rsidRPr="00CC45F0" w:rsidRDefault="00CB7127" w:rsidP="00CB7127">
      <w:pPr>
        <w:numPr>
          <w:ilvl w:val="0"/>
          <w:numId w:val="1"/>
        </w:num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sidRPr="00CC45F0">
        <w:rPr>
          <w:rFonts w:ascii="Arial" w:hAnsi="Arial" w:cs="Arial"/>
          <w:sz w:val="22"/>
          <w:szCs w:val="22"/>
          <w:u w:val="single"/>
        </w:rPr>
        <w:t>Lecture exams</w:t>
      </w:r>
      <w:r w:rsidRPr="00CC45F0">
        <w:rPr>
          <w:rFonts w:ascii="Arial" w:hAnsi="Arial" w:cs="Arial"/>
          <w:sz w:val="22"/>
          <w:szCs w:val="22"/>
        </w:rPr>
        <w:t>: There will be a total of 4 lecture exams during th</w:t>
      </w:r>
      <w:r w:rsidR="00C5064F">
        <w:rPr>
          <w:rFonts w:ascii="Arial" w:hAnsi="Arial" w:cs="Arial"/>
          <w:sz w:val="22"/>
          <w:szCs w:val="22"/>
        </w:rPr>
        <w:t>e semester including the final.</w:t>
      </w:r>
      <w:r w:rsidRPr="00CC45F0">
        <w:rPr>
          <w:rFonts w:ascii="Arial" w:hAnsi="Arial" w:cs="Arial"/>
          <w:sz w:val="22"/>
          <w:szCs w:val="22"/>
        </w:rPr>
        <w:t xml:space="preserve"> </w:t>
      </w:r>
      <w:r w:rsidR="00194D0E">
        <w:rPr>
          <w:rFonts w:ascii="Arial" w:hAnsi="Arial" w:cs="Arial"/>
          <w:sz w:val="22"/>
          <w:szCs w:val="22"/>
        </w:rPr>
        <w:t>You will be able to drop your lowest test score. Exams will be given only on the date indicted on the syllabus. No exams will be given at other times. Y</w:t>
      </w:r>
      <w:r w:rsidRPr="00CC45F0">
        <w:rPr>
          <w:rFonts w:ascii="Arial" w:hAnsi="Arial" w:cs="Arial"/>
          <w:sz w:val="22"/>
          <w:szCs w:val="22"/>
        </w:rPr>
        <w:t>ou must take the final</w:t>
      </w:r>
      <w:r w:rsidR="00194D0E">
        <w:rPr>
          <w:rFonts w:ascii="Arial" w:hAnsi="Arial" w:cs="Arial"/>
          <w:sz w:val="22"/>
          <w:szCs w:val="22"/>
        </w:rPr>
        <w:t xml:space="preserve"> exam</w:t>
      </w:r>
      <w:r w:rsidRPr="00CC45F0">
        <w:rPr>
          <w:rFonts w:ascii="Arial" w:hAnsi="Arial" w:cs="Arial"/>
          <w:sz w:val="22"/>
          <w:szCs w:val="22"/>
        </w:rPr>
        <w:t>, which will be cumulative</w:t>
      </w:r>
      <w:r w:rsidR="00194D0E">
        <w:rPr>
          <w:rFonts w:ascii="Arial" w:hAnsi="Arial" w:cs="Arial"/>
          <w:sz w:val="22"/>
          <w:szCs w:val="22"/>
        </w:rPr>
        <w:t xml:space="preserve"> and cannot be dropped</w:t>
      </w:r>
      <w:r w:rsidRPr="00CC45F0">
        <w:rPr>
          <w:rFonts w:ascii="Arial" w:hAnsi="Arial" w:cs="Arial"/>
          <w:sz w:val="22"/>
          <w:szCs w:val="22"/>
        </w:rPr>
        <w:t>.</w:t>
      </w:r>
      <w:r w:rsidR="00C5064F">
        <w:rPr>
          <w:rFonts w:ascii="Arial" w:hAnsi="Arial" w:cs="Arial"/>
          <w:sz w:val="22"/>
          <w:szCs w:val="22"/>
        </w:rPr>
        <w:t xml:space="preserve"> </w:t>
      </w:r>
    </w:p>
    <w:p w:rsidR="00CB7127" w:rsidRPr="00CC45F0" w:rsidRDefault="00CB7127" w:rsidP="00CB7127">
      <w:pPr>
        <w:numPr>
          <w:ilvl w:val="0"/>
          <w:numId w:val="1"/>
        </w:num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sidRPr="00CC45F0">
        <w:rPr>
          <w:rFonts w:ascii="Arial" w:hAnsi="Arial" w:cs="Arial"/>
          <w:sz w:val="22"/>
          <w:szCs w:val="22"/>
          <w:u w:val="single"/>
        </w:rPr>
        <w:t>Quizzes</w:t>
      </w:r>
      <w:r w:rsidRPr="00CC45F0">
        <w:rPr>
          <w:rFonts w:ascii="Arial" w:hAnsi="Arial" w:cs="Arial"/>
          <w:sz w:val="22"/>
          <w:szCs w:val="22"/>
        </w:rPr>
        <w:t xml:space="preserve">: Each Friday a short quiz (15 min.) will be given that will primarily consist of short written answers and multiple </w:t>
      </w:r>
      <w:proofErr w:type="gramStart"/>
      <w:r w:rsidRPr="00CC45F0">
        <w:rPr>
          <w:rFonts w:ascii="Arial" w:hAnsi="Arial" w:cs="Arial"/>
          <w:sz w:val="22"/>
          <w:szCs w:val="22"/>
        </w:rPr>
        <w:t>choice</w:t>
      </w:r>
      <w:proofErr w:type="gramEnd"/>
      <w:r w:rsidRPr="00CC45F0">
        <w:rPr>
          <w:rFonts w:ascii="Arial" w:hAnsi="Arial" w:cs="Arial"/>
          <w:sz w:val="22"/>
          <w:szCs w:val="22"/>
        </w:rPr>
        <w:t xml:space="preserve">. Quizzes will not be given during the first week of class or during a week of an exam. They will </w:t>
      </w:r>
      <w:r w:rsidR="00194D0E">
        <w:rPr>
          <w:rFonts w:ascii="Arial" w:hAnsi="Arial" w:cs="Arial"/>
          <w:sz w:val="22"/>
          <w:szCs w:val="22"/>
        </w:rPr>
        <w:t>count as</w:t>
      </w:r>
      <w:r w:rsidRPr="00CC45F0">
        <w:rPr>
          <w:rFonts w:ascii="Arial" w:hAnsi="Arial" w:cs="Arial"/>
          <w:sz w:val="22"/>
          <w:szCs w:val="22"/>
        </w:rPr>
        <w:t xml:space="preserve"> 10 points each.</w:t>
      </w:r>
    </w:p>
    <w:p w:rsidR="00CB7127" w:rsidRPr="00CC45F0" w:rsidRDefault="00CB7127" w:rsidP="00CB7127">
      <w:pPr>
        <w:numPr>
          <w:ilvl w:val="0"/>
          <w:numId w:val="1"/>
        </w:num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sidRPr="00CC45F0">
        <w:rPr>
          <w:rFonts w:ascii="Arial" w:hAnsi="Arial" w:cs="Arial"/>
          <w:sz w:val="22"/>
          <w:szCs w:val="22"/>
          <w:u w:val="single"/>
        </w:rPr>
        <w:t>Paper review</w:t>
      </w:r>
      <w:r w:rsidRPr="00CC45F0">
        <w:rPr>
          <w:rFonts w:ascii="Arial" w:hAnsi="Arial" w:cs="Arial"/>
          <w:sz w:val="22"/>
          <w:szCs w:val="22"/>
        </w:rPr>
        <w:t>: During the semester we will read and critically discuss a research paper recently published in the field of microbiology. The review of the paper will be a two page written summary of the important results obtained from the study. More information about this project will be given at a later date.</w:t>
      </w:r>
    </w:p>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rPr>
          <w:rFonts w:ascii="Arial" w:hAnsi="Arial" w:cs="Arial"/>
          <w:sz w:val="22"/>
          <w:szCs w:val="22"/>
          <w:highlight w:val="cyan"/>
        </w:rPr>
      </w:pPr>
      <w:r w:rsidRPr="00CC45F0">
        <w:rPr>
          <w:rFonts w:ascii="Arial" w:hAnsi="Arial" w:cs="Arial"/>
          <w:sz w:val="22"/>
          <w:szCs w:val="22"/>
        </w:rPr>
        <w:t xml:space="preserve">4.   </w:t>
      </w:r>
      <w:r w:rsidRPr="00CC45F0">
        <w:rPr>
          <w:rFonts w:ascii="Arial" w:hAnsi="Arial" w:cs="Arial"/>
          <w:sz w:val="22"/>
          <w:szCs w:val="22"/>
          <w:u w:val="single"/>
        </w:rPr>
        <w:t>Laboratory</w:t>
      </w:r>
      <w:r w:rsidRPr="00CC45F0">
        <w:rPr>
          <w:rFonts w:ascii="Arial" w:hAnsi="Arial" w:cs="Arial"/>
          <w:sz w:val="22"/>
          <w:szCs w:val="22"/>
        </w:rPr>
        <w:t xml:space="preserve">: see laboratory syllabus </w:t>
      </w:r>
      <w:r w:rsidR="00A00764">
        <w:rPr>
          <w:rFonts w:ascii="Arial" w:hAnsi="Arial" w:cs="Arial"/>
          <w:sz w:val="22"/>
          <w:szCs w:val="22"/>
        </w:rPr>
        <w:t xml:space="preserve">below </w:t>
      </w:r>
      <w:r w:rsidRPr="00CC45F0">
        <w:rPr>
          <w:rFonts w:ascii="Arial" w:hAnsi="Arial" w:cs="Arial"/>
          <w:sz w:val="22"/>
          <w:szCs w:val="22"/>
        </w:rPr>
        <w:t>for details on schedule and grading.</w:t>
      </w:r>
    </w:p>
    <w:p w:rsidR="00CB7127" w:rsidRDefault="00CB7127"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2"/>
          <w:szCs w:val="22"/>
        </w:rPr>
      </w:pPr>
    </w:p>
    <w:p w:rsidR="00C50574" w:rsidRDefault="00C50574"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2"/>
          <w:szCs w:val="22"/>
        </w:rPr>
      </w:pPr>
    </w:p>
    <w:p w:rsidR="00C50574" w:rsidRPr="00CC45F0" w:rsidRDefault="00C50574"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2"/>
          <w:szCs w:val="22"/>
        </w:rPr>
      </w:pPr>
    </w:p>
    <w:p w:rsidR="0071585B" w:rsidRDefault="0071585B"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4"/>
          <w:szCs w:val="24"/>
          <w:u w:val="single"/>
        </w:rPr>
      </w:pPr>
    </w:p>
    <w:p w:rsidR="00CB7127" w:rsidRPr="009D2D5F" w:rsidRDefault="00CB7127"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4"/>
          <w:szCs w:val="24"/>
          <w:u w:val="single"/>
        </w:rPr>
      </w:pPr>
      <w:r w:rsidRPr="009D2D5F">
        <w:rPr>
          <w:rFonts w:ascii="Arial" w:hAnsi="Arial" w:cs="Arial"/>
          <w:b/>
          <w:sz w:val="24"/>
          <w:szCs w:val="24"/>
          <w:u w:val="single"/>
        </w:rPr>
        <w:lastRenderedPageBreak/>
        <w:t>Final Course Grade</w:t>
      </w:r>
      <w:r w:rsidR="0092345F" w:rsidRPr="009D2D5F">
        <w:rPr>
          <w:rFonts w:ascii="Arial" w:hAnsi="Arial" w:cs="Arial"/>
          <w:b/>
          <w:sz w:val="24"/>
          <w:szCs w:val="24"/>
          <w:u w:val="single"/>
        </w:rPr>
        <w:t>s</w:t>
      </w:r>
    </w:p>
    <w:p w:rsidR="0092345F" w:rsidRPr="00CC45F0" w:rsidRDefault="0092345F"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2"/>
          <w:szCs w:val="22"/>
        </w:rPr>
      </w:pPr>
    </w:p>
    <w:tbl>
      <w:tblPr>
        <w:tblW w:w="0" w:type="auto"/>
        <w:tblInd w:w="2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250"/>
      </w:tblGrid>
      <w:tr w:rsidR="00CB7127" w:rsidRPr="00CC45F0" w:rsidTr="00CC45F0">
        <w:tc>
          <w:tcPr>
            <w:tcW w:w="2160"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sz w:val="22"/>
                <w:szCs w:val="22"/>
              </w:rPr>
            </w:pPr>
            <w:r w:rsidRPr="00CC45F0">
              <w:rPr>
                <w:rFonts w:ascii="Arial" w:hAnsi="Arial" w:cs="Arial"/>
                <w:b/>
                <w:sz w:val="22"/>
                <w:szCs w:val="22"/>
              </w:rPr>
              <w:t>% Total Points</w:t>
            </w:r>
          </w:p>
        </w:tc>
        <w:tc>
          <w:tcPr>
            <w:tcW w:w="2250"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sz w:val="22"/>
                <w:szCs w:val="22"/>
              </w:rPr>
            </w:pPr>
            <w:r w:rsidRPr="00CC45F0">
              <w:rPr>
                <w:rFonts w:ascii="Arial" w:hAnsi="Arial" w:cs="Arial"/>
                <w:b/>
                <w:sz w:val="22"/>
                <w:szCs w:val="22"/>
              </w:rPr>
              <w:t>Letter Grade</w:t>
            </w:r>
          </w:p>
        </w:tc>
      </w:tr>
      <w:tr w:rsidR="00CB7127" w:rsidRPr="00CC45F0" w:rsidTr="00CC45F0">
        <w:tc>
          <w:tcPr>
            <w:tcW w:w="2160"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sz w:val="22"/>
                <w:szCs w:val="22"/>
              </w:rPr>
            </w:pPr>
            <w:r w:rsidRPr="00CC45F0">
              <w:rPr>
                <w:rFonts w:ascii="Arial" w:hAnsi="Arial" w:cs="Arial"/>
                <w:sz w:val="22"/>
                <w:szCs w:val="22"/>
              </w:rPr>
              <w:t>90-100%</w:t>
            </w:r>
          </w:p>
        </w:tc>
        <w:tc>
          <w:tcPr>
            <w:tcW w:w="2250"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sz w:val="22"/>
                <w:szCs w:val="22"/>
              </w:rPr>
            </w:pPr>
            <w:r w:rsidRPr="00CC45F0">
              <w:rPr>
                <w:rFonts w:ascii="Arial" w:hAnsi="Arial" w:cs="Arial"/>
                <w:sz w:val="22"/>
                <w:szCs w:val="22"/>
              </w:rPr>
              <w:t>A</w:t>
            </w:r>
          </w:p>
        </w:tc>
      </w:tr>
      <w:tr w:rsidR="00CB7127" w:rsidRPr="00CC45F0" w:rsidTr="00CC45F0">
        <w:tc>
          <w:tcPr>
            <w:tcW w:w="2160"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sz w:val="22"/>
                <w:szCs w:val="22"/>
              </w:rPr>
            </w:pPr>
            <w:r w:rsidRPr="00CC45F0">
              <w:rPr>
                <w:rFonts w:ascii="Arial" w:hAnsi="Arial" w:cs="Arial"/>
                <w:sz w:val="22"/>
                <w:szCs w:val="22"/>
              </w:rPr>
              <w:t>80-89%</w:t>
            </w:r>
          </w:p>
        </w:tc>
        <w:tc>
          <w:tcPr>
            <w:tcW w:w="2250"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sz w:val="22"/>
                <w:szCs w:val="22"/>
              </w:rPr>
            </w:pPr>
            <w:r w:rsidRPr="00CC45F0">
              <w:rPr>
                <w:rFonts w:ascii="Arial" w:hAnsi="Arial" w:cs="Arial"/>
                <w:sz w:val="22"/>
                <w:szCs w:val="22"/>
              </w:rPr>
              <w:t>B</w:t>
            </w:r>
          </w:p>
        </w:tc>
      </w:tr>
      <w:tr w:rsidR="00CB7127" w:rsidRPr="00CC45F0" w:rsidTr="00CC45F0">
        <w:tc>
          <w:tcPr>
            <w:tcW w:w="2160"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sz w:val="22"/>
                <w:szCs w:val="22"/>
              </w:rPr>
            </w:pPr>
            <w:r w:rsidRPr="00CC45F0">
              <w:rPr>
                <w:rFonts w:ascii="Arial" w:hAnsi="Arial" w:cs="Arial"/>
                <w:sz w:val="22"/>
                <w:szCs w:val="22"/>
              </w:rPr>
              <w:t>70-79%</w:t>
            </w:r>
          </w:p>
        </w:tc>
        <w:tc>
          <w:tcPr>
            <w:tcW w:w="2250"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sz w:val="22"/>
                <w:szCs w:val="22"/>
              </w:rPr>
            </w:pPr>
            <w:r w:rsidRPr="00CC45F0">
              <w:rPr>
                <w:rFonts w:ascii="Arial" w:hAnsi="Arial" w:cs="Arial"/>
                <w:sz w:val="22"/>
                <w:szCs w:val="22"/>
              </w:rPr>
              <w:t>C</w:t>
            </w:r>
          </w:p>
        </w:tc>
      </w:tr>
      <w:tr w:rsidR="00CB7127" w:rsidRPr="00CC45F0" w:rsidTr="00CC45F0">
        <w:tc>
          <w:tcPr>
            <w:tcW w:w="2160"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sz w:val="22"/>
                <w:szCs w:val="22"/>
              </w:rPr>
            </w:pPr>
            <w:r w:rsidRPr="00CC45F0">
              <w:rPr>
                <w:rFonts w:ascii="Arial" w:hAnsi="Arial" w:cs="Arial"/>
                <w:sz w:val="22"/>
                <w:szCs w:val="22"/>
              </w:rPr>
              <w:t>60-69%</w:t>
            </w:r>
          </w:p>
        </w:tc>
        <w:tc>
          <w:tcPr>
            <w:tcW w:w="2250"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sz w:val="22"/>
                <w:szCs w:val="22"/>
              </w:rPr>
            </w:pPr>
            <w:r w:rsidRPr="00CC45F0">
              <w:rPr>
                <w:rFonts w:ascii="Arial" w:hAnsi="Arial" w:cs="Arial"/>
                <w:sz w:val="22"/>
                <w:szCs w:val="22"/>
              </w:rPr>
              <w:t>D</w:t>
            </w:r>
          </w:p>
        </w:tc>
      </w:tr>
      <w:tr w:rsidR="00CB7127" w:rsidRPr="00CC45F0" w:rsidTr="00CC45F0">
        <w:tc>
          <w:tcPr>
            <w:tcW w:w="2160"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sz w:val="22"/>
                <w:szCs w:val="22"/>
              </w:rPr>
            </w:pPr>
            <w:r w:rsidRPr="00CC45F0">
              <w:rPr>
                <w:rFonts w:ascii="Arial" w:hAnsi="Arial" w:cs="Arial"/>
                <w:sz w:val="22"/>
                <w:szCs w:val="22"/>
              </w:rPr>
              <w:t>&lt; 60%</w:t>
            </w:r>
          </w:p>
        </w:tc>
        <w:tc>
          <w:tcPr>
            <w:tcW w:w="2250"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sz w:val="22"/>
                <w:szCs w:val="22"/>
              </w:rPr>
            </w:pPr>
            <w:r w:rsidRPr="00CC45F0">
              <w:rPr>
                <w:rFonts w:ascii="Arial" w:hAnsi="Arial" w:cs="Arial"/>
                <w:sz w:val="22"/>
                <w:szCs w:val="22"/>
              </w:rPr>
              <w:t>F</w:t>
            </w:r>
          </w:p>
        </w:tc>
      </w:tr>
    </w:tbl>
    <w:p w:rsidR="00CB7127" w:rsidRPr="00CC45F0" w:rsidRDefault="00CB7127"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C45F0">
        <w:rPr>
          <w:rFonts w:ascii="Arial" w:hAnsi="Arial" w:cs="Arial"/>
          <w:sz w:val="22"/>
          <w:szCs w:val="22"/>
        </w:rPr>
        <w:tab/>
      </w:r>
      <w:r w:rsidRPr="00CC45F0">
        <w:rPr>
          <w:rFonts w:ascii="Arial" w:hAnsi="Arial" w:cs="Arial"/>
          <w:sz w:val="22"/>
          <w:szCs w:val="22"/>
        </w:rPr>
        <w:tab/>
      </w:r>
      <w:r w:rsidRPr="00CC45F0">
        <w:rPr>
          <w:rFonts w:ascii="Arial" w:hAnsi="Arial" w:cs="Arial"/>
          <w:sz w:val="22"/>
          <w:szCs w:val="22"/>
        </w:rPr>
        <w:tab/>
      </w:r>
    </w:p>
    <w:p w:rsidR="00CB7127" w:rsidRPr="00CC45F0" w:rsidRDefault="00CB7127" w:rsidP="00CB7127">
      <w:pPr>
        <w:ind w:right="-530"/>
        <w:jc w:val="both"/>
        <w:rPr>
          <w:rFonts w:ascii="Arial" w:hAnsi="Arial" w:cs="Arial"/>
          <w:sz w:val="22"/>
          <w:szCs w:val="22"/>
        </w:rPr>
      </w:pPr>
      <w:r w:rsidRPr="00CC45F0">
        <w:rPr>
          <w:rFonts w:ascii="Arial" w:hAnsi="Arial" w:cs="Arial"/>
          <w:sz w:val="22"/>
          <w:szCs w:val="22"/>
        </w:rPr>
        <w:t xml:space="preserve">I will assign + and – grades and may choose to curve the </w:t>
      </w:r>
      <w:r w:rsidRPr="00CC45F0">
        <w:rPr>
          <w:rFonts w:ascii="Arial" w:hAnsi="Arial" w:cs="Arial"/>
          <w:i/>
          <w:sz w:val="22"/>
          <w:szCs w:val="22"/>
        </w:rPr>
        <w:t>final overall grades</w:t>
      </w:r>
      <w:r w:rsidRPr="00CC45F0">
        <w:rPr>
          <w:rFonts w:ascii="Arial" w:hAnsi="Arial" w:cs="Arial"/>
          <w:sz w:val="22"/>
          <w:szCs w:val="22"/>
        </w:rPr>
        <w:t xml:space="preserve">, based on the class distribution of grades.  Roughly, +/- </w:t>
      </w:r>
      <w:r w:rsidR="0092345F">
        <w:rPr>
          <w:rFonts w:ascii="Arial" w:hAnsi="Arial" w:cs="Arial"/>
          <w:sz w:val="22"/>
          <w:szCs w:val="22"/>
        </w:rPr>
        <w:t>grades will be assigned within 3</w:t>
      </w:r>
      <w:r w:rsidRPr="00CC45F0">
        <w:rPr>
          <w:rFonts w:ascii="Arial" w:hAnsi="Arial" w:cs="Arial"/>
          <w:sz w:val="22"/>
          <w:szCs w:val="22"/>
        </w:rPr>
        <w:t xml:space="preserve"> points of the letter grade margin (i.e. </w:t>
      </w:r>
      <w:r w:rsidR="0092345F">
        <w:rPr>
          <w:rFonts w:ascii="Arial" w:hAnsi="Arial" w:cs="Arial"/>
          <w:sz w:val="22"/>
          <w:szCs w:val="22"/>
        </w:rPr>
        <w:t xml:space="preserve">B- = 80-82% and B+ = 87-89%). </w:t>
      </w:r>
    </w:p>
    <w:p w:rsidR="00CB7127" w:rsidRPr="00CC45F0" w:rsidRDefault="00CB7127" w:rsidP="00CB7127">
      <w:pPr>
        <w:rPr>
          <w:rFonts w:ascii="Arial" w:hAnsi="Arial" w:cs="Arial"/>
          <w:b/>
          <w:bCs/>
          <w:sz w:val="22"/>
          <w:szCs w:val="22"/>
        </w:rPr>
      </w:pPr>
    </w:p>
    <w:p w:rsidR="00CB7127" w:rsidRPr="00CC45F0" w:rsidRDefault="00CB7127" w:rsidP="0092345F">
      <w:pPr>
        <w:rPr>
          <w:rFonts w:ascii="Arial" w:hAnsi="Arial" w:cs="Arial"/>
          <w:sz w:val="22"/>
          <w:szCs w:val="22"/>
        </w:rPr>
      </w:pPr>
      <w:r w:rsidRPr="009D2D5F">
        <w:rPr>
          <w:rFonts w:ascii="Arial" w:hAnsi="Arial" w:cs="Arial"/>
          <w:b/>
          <w:bCs/>
          <w:sz w:val="22"/>
          <w:szCs w:val="22"/>
        </w:rPr>
        <w:t xml:space="preserve">Late materials will be </w:t>
      </w:r>
      <w:r w:rsidRPr="009D2D5F">
        <w:rPr>
          <w:rFonts w:ascii="Arial" w:hAnsi="Arial" w:cs="Arial"/>
          <w:b/>
          <w:sz w:val="22"/>
          <w:szCs w:val="22"/>
        </w:rPr>
        <w:t xml:space="preserve">subject to a penalty of 10% per day late, with a 0 for a week or more late </w:t>
      </w:r>
      <w:r w:rsidRPr="009D2D5F">
        <w:rPr>
          <w:rFonts w:ascii="Arial" w:hAnsi="Arial" w:cs="Arial"/>
          <w:b/>
          <w:sz w:val="22"/>
          <w:szCs w:val="22"/>
          <w:u w:val="single"/>
        </w:rPr>
        <w:t>OR</w:t>
      </w:r>
      <w:r w:rsidRPr="009D2D5F">
        <w:rPr>
          <w:rFonts w:ascii="Arial" w:hAnsi="Arial" w:cs="Arial"/>
          <w:b/>
          <w:sz w:val="22"/>
          <w:szCs w:val="22"/>
        </w:rPr>
        <w:t xml:space="preserve"> turning in after the instructor has already graded and returned assignment to the rest of the class</w:t>
      </w:r>
      <w:r w:rsidRPr="00CC45F0">
        <w:rPr>
          <w:rFonts w:ascii="Arial" w:hAnsi="Arial" w:cs="Arial"/>
          <w:sz w:val="22"/>
          <w:szCs w:val="22"/>
        </w:rPr>
        <w:t>.</w:t>
      </w:r>
    </w:p>
    <w:p w:rsidR="00CB7127" w:rsidRPr="00CC45F0" w:rsidRDefault="00CB7127" w:rsidP="00CB7127">
      <w:pPr>
        <w:rPr>
          <w:rFonts w:ascii="Arial" w:hAnsi="Arial" w:cs="Arial"/>
          <w:sz w:val="22"/>
          <w:szCs w:val="22"/>
        </w:rPr>
      </w:pPr>
    </w:p>
    <w:p w:rsidR="00CB7127"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4"/>
          <w:szCs w:val="24"/>
        </w:rPr>
      </w:pPr>
      <w:r w:rsidRPr="00CC45F0">
        <w:rPr>
          <w:rFonts w:ascii="Arial" w:hAnsi="Arial" w:cs="Arial"/>
          <w:b/>
          <w:sz w:val="24"/>
          <w:szCs w:val="24"/>
          <w:u w:val="single"/>
        </w:rPr>
        <w:t>Course Policies</w:t>
      </w:r>
      <w:r w:rsidRPr="00CC45F0">
        <w:rPr>
          <w:rFonts w:ascii="Arial" w:hAnsi="Arial" w:cs="Arial"/>
          <w:b/>
          <w:sz w:val="24"/>
          <w:szCs w:val="24"/>
        </w:rPr>
        <w:t>:</w:t>
      </w:r>
    </w:p>
    <w:p w:rsidR="0092345F" w:rsidRPr="00CC45F0" w:rsidRDefault="0092345F"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4"/>
          <w:szCs w:val="24"/>
        </w:rPr>
      </w:pPr>
    </w:p>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C45F0">
        <w:rPr>
          <w:rFonts w:ascii="Arial" w:hAnsi="Arial" w:cs="Arial"/>
          <w:sz w:val="22"/>
          <w:szCs w:val="22"/>
          <w:u w:val="single"/>
        </w:rPr>
        <w:t>Attendance</w:t>
      </w:r>
      <w:r w:rsidRPr="00CC45F0">
        <w:rPr>
          <w:rFonts w:ascii="Arial" w:hAnsi="Arial" w:cs="Arial"/>
          <w:sz w:val="22"/>
          <w:szCs w:val="22"/>
        </w:rPr>
        <w:t>:</w:t>
      </w:r>
    </w:p>
    <w:p w:rsidR="00CB7127" w:rsidRPr="00CC45F0" w:rsidRDefault="00CB7127"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sidRPr="00CC45F0">
        <w:rPr>
          <w:rFonts w:ascii="Arial" w:hAnsi="Arial" w:cs="Arial"/>
          <w:sz w:val="22"/>
          <w:szCs w:val="22"/>
        </w:rPr>
        <w:t xml:space="preserve">You are expected to attend every class and lab session. Lecture quizzes are given at the beginning of class on Friday. </w:t>
      </w:r>
      <w:r w:rsidR="0092345F">
        <w:rPr>
          <w:rFonts w:ascii="Arial" w:hAnsi="Arial" w:cs="Arial"/>
          <w:sz w:val="22"/>
          <w:szCs w:val="22"/>
        </w:rPr>
        <w:t>Absence from</w:t>
      </w:r>
      <w:r w:rsidRPr="00CC45F0">
        <w:rPr>
          <w:rFonts w:ascii="Arial" w:hAnsi="Arial" w:cs="Arial"/>
          <w:sz w:val="22"/>
          <w:szCs w:val="22"/>
        </w:rPr>
        <w:t xml:space="preserve"> Friday’s class </w:t>
      </w:r>
      <w:r w:rsidR="0092345F">
        <w:rPr>
          <w:rFonts w:ascii="Arial" w:hAnsi="Arial" w:cs="Arial"/>
          <w:sz w:val="22"/>
          <w:szCs w:val="22"/>
        </w:rPr>
        <w:t>will result in a zero for the quiz</w:t>
      </w:r>
      <w:r w:rsidRPr="00CC45F0">
        <w:rPr>
          <w:rFonts w:ascii="Arial" w:hAnsi="Arial" w:cs="Arial"/>
          <w:sz w:val="22"/>
          <w:szCs w:val="22"/>
        </w:rPr>
        <w:t>.</w:t>
      </w:r>
      <w:r w:rsidR="00A00764">
        <w:rPr>
          <w:rFonts w:ascii="Arial" w:hAnsi="Arial" w:cs="Arial"/>
          <w:sz w:val="22"/>
          <w:szCs w:val="22"/>
        </w:rPr>
        <w:t xml:space="preserve"> No m</w:t>
      </w:r>
      <w:r w:rsidR="0092345F">
        <w:rPr>
          <w:rFonts w:ascii="Arial" w:hAnsi="Arial" w:cs="Arial"/>
          <w:sz w:val="22"/>
          <w:szCs w:val="22"/>
        </w:rPr>
        <w:t>ake-ups will be given.</w:t>
      </w:r>
      <w:r w:rsidRPr="00CC45F0">
        <w:rPr>
          <w:rFonts w:ascii="Arial" w:hAnsi="Arial" w:cs="Arial"/>
          <w:sz w:val="22"/>
          <w:szCs w:val="22"/>
        </w:rPr>
        <w:t xml:space="preserve"> Laboratory attendance is </w:t>
      </w:r>
      <w:r w:rsidR="0092345F">
        <w:rPr>
          <w:rFonts w:ascii="Arial" w:hAnsi="Arial" w:cs="Arial"/>
          <w:sz w:val="22"/>
          <w:szCs w:val="22"/>
        </w:rPr>
        <w:t xml:space="preserve">also </w:t>
      </w:r>
      <w:r w:rsidRPr="00CC45F0">
        <w:rPr>
          <w:rFonts w:ascii="Arial" w:hAnsi="Arial" w:cs="Arial"/>
          <w:sz w:val="22"/>
          <w:szCs w:val="22"/>
        </w:rPr>
        <w:t xml:space="preserve">required. Two or more absences in laboratory attendance will result in a 0 for the laboratory component of this class. </w:t>
      </w:r>
    </w:p>
    <w:p w:rsidR="00CB7127" w:rsidRPr="00CC45F0" w:rsidRDefault="00CB7127"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p>
    <w:p w:rsidR="00CB7127" w:rsidRPr="00CC45F0" w:rsidRDefault="00CB7127"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sidRPr="00CC45F0">
        <w:rPr>
          <w:rFonts w:ascii="Arial" w:hAnsi="Arial" w:cs="Arial"/>
          <w:sz w:val="22"/>
          <w:szCs w:val="22"/>
          <w:u w:val="single"/>
        </w:rPr>
        <w:t>Make-up Exams/Assignments</w:t>
      </w:r>
      <w:r w:rsidRPr="00CC45F0">
        <w:rPr>
          <w:rFonts w:ascii="Arial" w:hAnsi="Arial" w:cs="Arial"/>
          <w:sz w:val="22"/>
          <w:szCs w:val="22"/>
        </w:rPr>
        <w:t xml:space="preserve">:  </w:t>
      </w:r>
    </w:p>
    <w:p w:rsidR="00CB7127" w:rsidRPr="00CC45F0" w:rsidRDefault="0092345F"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Pr>
          <w:rFonts w:ascii="Arial" w:hAnsi="Arial" w:cs="Arial"/>
          <w:sz w:val="22"/>
          <w:szCs w:val="22"/>
        </w:rPr>
        <w:t xml:space="preserve">Make-ups for any exams, quizzes or </w:t>
      </w:r>
      <w:r w:rsidR="00CB7127" w:rsidRPr="00CC45F0">
        <w:rPr>
          <w:rFonts w:ascii="Arial" w:hAnsi="Arial" w:cs="Arial"/>
          <w:sz w:val="22"/>
          <w:szCs w:val="22"/>
        </w:rPr>
        <w:t xml:space="preserve">assignments in the course </w:t>
      </w:r>
      <w:r w:rsidR="00CB7127" w:rsidRPr="00CC45F0">
        <w:rPr>
          <w:rFonts w:ascii="Arial" w:hAnsi="Arial" w:cs="Arial"/>
          <w:sz w:val="22"/>
          <w:szCs w:val="22"/>
          <w:u w:val="single"/>
        </w:rPr>
        <w:t xml:space="preserve">are not </w:t>
      </w:r>
      <w:r>
        <w:rPr>
          <w:rFonts w:ascii="Arial" w:hAnsi="Arial" w:cs="Arial"/>
          <w:sz w:val="22"/>
          <w:szCs w:val="22"/>
          <w:u w:val="single"/>
        </w:rPr>
        <w:t>permitted</w:t>
      </w:r>
      <w:r w:rsidR="00CB7127" w:rsidRPr="00CC45F0">
        <w:rPr>
          <w:rFonts w:ascii="Arial" w:hAnsi="Arial" w:cs="Arial"/>
          <w:sz w:val="22"/>
          <w:szCs w:val="22"/>
        </w:rPr>
        <w:t xml:space="preserve">.  Make-up exams will be given </w:t>
      </w:r>
      <w:r w:rsidR="00CB7127" w:rsidRPr="00CC45F0">
        <w:rPr>
          <w:rFonts w:ascii="Arial" w:hAnsi="Arial" w:cs="Arial"/>
          <w:sz w:val="22"/>
          <w:szCs w:val="22"/>
          <w:u w:val="single"/>
        </w:rPr>
        <w:t>at my discretion</w:t>
      </w:r>
      <w:r w:rsidR="00CB7127" w:rsidRPr="00CC45F0">
        <w:rPr>
          <w:rFonts w:ascii="Arial" w:hAnsi="Arial" w:cs="Arial"/>
          <w:sz w:val="22"/>
          <w:szCs w:val="22"/>
        </w:rPr>
        <w:t xml:space="preserve"> and only with documented evidence of an illness or other personal event preventing you from taking the exam on the scheduled date. The final exam is not eligible to be made-up after the assigned date (see schedule below).  </w:t>
      </w:r>
    </w:p>
    <w:p w:rsidR="00CB7127" w:rsidRPr="00CC45F0" w:rsidRDefault="00CB7127"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p>
    <w:p w:rsidR="00CB7127" w:rsidRPr="00CC45F0" w:rsidRDefault="0092345F"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Pr>
          <w:rFonts w:ascii="Arial" w:hAnsi="Arial" w:cs="Arial"/>
          <w:sz w:val="22"/>
          <w:szCs w:val="22"/>
          <w:u w:val="single"/>
        </w:rPr>
        <w:t>Withdrawal from the Course</w:t>
      </w:r>
      <w:r w:rsidR="00CB7127" w:rsidRPr="00CC45F0">
        <w:rPr>
          <w:rFonts w:ascii="Arial" w:hAnsi="Arial" w:cs="Arial"/>
          <w:sz w:val="22"/>
          <w:szCs w:val="22"/>
        </w:rPr>
        <w:t xml:space="preserve">:  </w:t>
      </w:r>
    </w:p>
    <w:p w:rsidR="00CB7127" w:rsidRPr="00CC45F0" w:rsidRDefault="00CB7127"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sidRPr="009D2D5F">
        <w:rPr>
          <w:rFonts w:ascii="Arial" w:hAnsi="Arial" w:cs="Arial"/>
          <w:sz w:val="22"/>
          <w:szCs w:val="22"/>
          <w:u w:val="single"/>
        </w:rPr>
        <w:t xml:space="preserve">The college deadline for </w:t>
      </w:r>
      <w:r w:rsidR="0092345F" w:rsidRPr="009D2D5F">
        <w:rPr>
          <w:rFonts w:ascii="Arial" w:hAnsi="Arial" w:cs="Arial"/>
          <w:sz w:val="22"/>
          <w:szCs w:val="22"/>
          <w:u w:val="single"/>
        </w:rPr>
        <w:t>withdrawing from</w:t>
      </w:r>
      <w:r w:rsidRPr="009D2D5F">
        <w:rPr>
          <w:rFonts w:ascii="Arial" w:hAnsi="Arial" w:cs="Arial"/>
          <w:sz w:val="22"/>
          <w:szCs w:val="22"/>
          <w:u w:val="single"/>
        </w:rPr>
        <w:t xml:space="preserve"> this class with a "W" is Tuesday, </w:t>
      </w:r>
      <w:r w:rsidR="0092345F" w:rsidRPr="009D2D5F">
        <w:rPr>
          <w:rFonts w:ascii="Arial" w:hAnsi="Arial" w:cs="Arial"/>
          <w:sz w:val="22"/>
          <w:szCs w:val="22"/>
          <w:u w:val="single"/>
        </w:rPr>
        <w:t>January 26th</w:t>
      </w:r>
      <w:r w:rsidRPr="00CC45F0">
        <w:rPr>
          <w:rFonts w:ascii="Arial" w:hAnsi="Arial" w:cs="Arial"/>
          <w:sz w:val="22"/>
          <w:szCs w:val="22"/>
        </w:rPr>
        <w:t>.  Without exceptional circumstances, I will not sign a "W" on a drop sheet after this date unless you are currently passing the course with a C or better.</w:t>
      </w:r>
    </w:p>
    <w:p w:rsidR="00CB7127" w:rsidRPr="00CC45F0" w:rsidRDefault="00CB7127"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u w:val="single"/>
        </w:rPr>
      </w:pPr>
    </w:p>
    <w:p w:rsidR="00CB7127" w:rsidRPr="00CC45F0" w:rsidRDefault="00CB7127"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u w:val="single"/>
        </w:rPr>
      </w:pPr>
      <w:r w:rsidRPr="00CC45F0">
        <w:rPr>
          <w:rFonts w:ascii="Arial" w:hAnsi="Arial" w:cs="Arial"/>
          <w:sz w:val="22"/>
          <w:szCs w:val="22"/>
          <w:u w:val="single"/>
        </w:rPr>
        <w:t>Academic Honesty</w:t>
      </w:r>
      <w:r w:rsidRPr="00CC45F0">
        <w:rPr>
          <w:rFonts w:ascii="Arial" w:hAnsi="Arial" w:cs="Arial"/>
          <w:sz w:val="22"/>
          <w:szCs w:val="22"/>
        </w:rPr>
        <w:t>:</w:t>
      </w:r>
      <w:r w:rsidRPr="00CC45F0">
        <w:rPr>
          <w:rFonts w:ascii="Arial" w:hAnsi="Arial" w:cs="Arial"/>
          <w:sz w:val="22"/>
          <w:szCs w:val="22"/>
        </w:rPr>
        <w:tab/>
      </w:r>
    </w:p>
    <w:p w:rsidR="00CB7127" w:rsidRPr="00CC45F0" w:rsidRDefault="00CB7127" w:rsidP="0092345F">
      <w:pPr>
        <w:pStyle w:val="BodyText"/>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9D2D5F">
        <w:rPr>
          <w:b/>
        </w:rPr>
        <w:t>COPYING OR ANY FORM OF CHEATING WILL NOT BE TOLERATED.</w:t>
      </w:r>
      <w:r w:rsidRPr="00CC45F0">
        <w:t xml:space="preserve">  Any incident of academic cheating or copying/plagiarism will result in written referral to the VP for Academic Affairs (which could result in expulsion).  The penalty for cheating will be a score of 0 points for that assignment or F in the course.  </w:t>
      </w:r>
    </w:p>
    <w:p w:rsidR="00CB7127" w:rsidRPr="00CC45F0" w:rsidRDefault="00CB7127"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p>
    <w:p w:rsidR="00CB7127" w:rsidRPr="00CC45F0" w:rsidRDefault="00CB7127"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sidRPr="00CC45F0">
        <w:rPr>
          <w:rFonts w:ascii="Arial" w:hAnsi="Arial" w:cs="Arial"/>
          <w:sz w:val="22"/>
          <w:szCs w:val="22"/>
          <w:u w:val="single"/>
        </w:rPr>
        <w:t>Accommodations</w:t>
      </w:r>
      <w:r w:rsidRPr="00CC45F0">
        <w:rPr>
          <w:rFonts w:ascii="Arial" w:hAnsi="Arial" w:cs="Arial"/>
          <w:sz w:val="22"/>
          <w:szCs w:val="22"/>
        </w:rPr>
        <w:t>:</w:t>
      </w:r>
    </w:p>
    <w:p w:rsidR="009D2D5F" w:rsidRPr="00C50574" w:rsidRDefault="00CB7127" w:rsidP="00C50574">
      <w:pPr>
        <w:tabs>
          <w:tab w:val="left" w:pos="-144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sidRPr="0092345F">
        <w:rPr>
          <w:rFonts w:ascii="Arial" w:hAnsi="Arial" w:cs="Arial"/>
          <w:sz w:val="22"/>
          <w:szCs w:val="22"/>
        </w:rPr>
        <w:t xml:space="preserve">If you need course adaptations or accommodations because of a disability, please see me to discuss those needs WELL IN ADVANCE of any exam dates or other relevant course activities.  </w:t>
      </w:r>
      <w:r w:rsidR="0092345F" w:rsidRPr="0092345F">
        <w:rPr>
          <w:rFonts w:ascii="Arial" w:hAnsi="Arial" w:cs="Arial"/>
          <w:bCs/>
          <w:sz w:val="22"/>
          <w:szCs w:val="22"/>
        </w:rPr>
        <w:t>Fort Lewis College is committed to providing all students a liberal arts education through a personalized learning environment. If you think you have or you do have a documented disability which will need reasonable academic accommodations, please call, Dian Jenkins, the Coordinator of Disability Service, 280 Noble Hall, 247-7459, for an appointment as soon as possible.</w:t>
      </w:r>
      <w:r w:rsidR="009D2D5F">
        <w:rPr>
          <w:rFonts w:ascii="Arial" w:hAnsi="Arial" w:cs="Arial"/>
          <w:b/>
          <w:sz w:val="24"/>
          <w:szCs w:val="24"/>
          <w:u w:val="single"/>
        </w:rPr>
        <w:br w:type="page"/>
      </w:r>
    </w:p>
    <w:p w:rsidR="00CB7127" w:rsidRPr="00CC45F0" w:rsidRDefault="00CB7127" w:rsidP="00CB7127">
      <w:pPr>
        <w:rPr>
          <w:rFonts w:ascii="Arial" w:hAnsi="Arial" w:cs="Arial"/>
          <w:b/>
          <w:sz w:val="24"/>
          <w:szCs w:val="24"/>
          <w:u w:val="single"/>
        </w:rPr>
      </w:pPr>
      <w:r w:rsidRPr="00CC45F0">
        <w:rPr>
          <w:rFonts w:ascii="Arial" w:hAnsi="Arial" w:cs="Arial"/>
          <w:b/>
          <w:sz w:val="24"/>
          <w:szCs w:val="24"/>
          <w:u w:val="single"/>
        </w:rPr>
        <w:lastRenderedPageBreak/>
        <w:t>Laboratory Activities &amp; Assignments:</w:t>
      </w:r>
    </w:p>
    <w:p w:rsidR="00CB7127" w:rsidRPr="00CC45F0" w:rsidRDefault="00CB7127" w:rsidP="00CB7127">
      <w:pPr>
        <w:rPr>
          <w:rFonts w:ascii="Arial" w:hAnsi="Arial" w:cs="Arial"/>
          <w:b/>
          <w:sz w:val="24"/>
          <w:szCs w:val="24"/>
        </w:rPr>
      </w:pPr>
    </w:p>
    <w:p w:rsidR="00CB7127" w:rsidRPr="00CC45F0" w:rsidRDefault="00CB7127" w:rsidP="00CB7127">
      <w:pPr>
        <w:pStyle w:val="BodyText"/>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CC45F0">
        <w:t>The laboratory component of this course will consist of identifying bacterial species through microscopic analysis of optimized staining protocols, biochemical evaluations and macroscopic evaluation of colony mo</w:t>
      </w:r>
      <w:r w:rsidR="0092345F">
        <w:t>rphology. These will count as 40</w:t>
      </w:r>
      <w:r w:rsidRPr="00CC45F0">
        <w:t>% of your f</w:t>
      </w:r>
      <w:r w:rsidR="0092345F">
        <w:t>inal grade in this course or 325</w:t>
      </w:r>
      <w:r w:rsidRPr="00CC45F0">
        <w:t xml:space="preserve"> total points. Below is the how you will be evaluated:</w:t>
      </w:r>
    </w:p>
    <w:p w:rsidR="00CB7127" w:rsidRPr="00CC45F0" w:rsidRDefault="00CB7127" w:rsidP="00CB7127">
      <w:pPr>
        <w:pStyle w:val="BodyText"/>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1"/>
        <w:gridCol w:w="2608"/>
        <w:gridCol w:w="2299"/>
      </w:tblGrid>
      <w:tr w:rsidR="00CB7127" w:rsidRPr="00CC45F0" w:rsidTr="00CC45F0">
        <w:trPr>
          <w:trHeight w:val="273"/>
        </w:trPr>
        <w:tc>
          <w:tcPr>
            <w:tcW w:w="3931"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sz w:val="22"/>
                <w:szCs w:val="22"/>
              </w:rPr>
            </w:pPr>
            <w:r w:rsidRPr="00CC45F0">
              <w:rPr>
                <w:rFonts w:ascii="Arial" w:hAnsi="Arial" w:cs="Arial"/>
                <w:b/>
                <w:sz w:val="22"/>
                <w:szCs w:val="22"/>
              </w:rPr>
              <w:t>Evaluation method</w:t>
            </w:r>
          </w:p>
        </w:tc>
        <w:tc>
          <w:tcPr>
            <w:tcW w:w="2608"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sz w:val="22"/>
                <w:szCs w:val="22"/>
              </w:rPr>
            </w:pPr>
            <w:r w:rsidRPr="00CC45F0">
              <w:rPr>
                <w:rFonts w:ascii="Arial" w:hAnsi="Arial" w:cs="Arial"/>
                <w:b/>
                <w:sz w:val="22"/>
                <w:szCs w:val="22"/>
              </w:rPr>
              <w:t>% of final course grade</w:t>
            </w:r>
          </w:p>
        </w:tc>
        <w:tc>
          <w:tcPr>
            <w:tcW w:w="2299"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sz w:val="22"/>
                <w:szCs w:val="22"/>
              </w:rPr>
            </w:pPr>
            <w:r w:rsidRPr="00CC45F0">
              <w:rPr>
                <w:rFonts w:ascii="Arial" w:hAnsi="Arial" w:cs="Arial"/>
                <w:b/>
                <w:sz w:val="22"/>
                <w:szCs w:val="22"/>
              </w:rPr>
              <w:t>Total points</w:t>
            </w:r>
          </w:p>
        </w:tc>
      </w:tr>
      <w:tr w:rsidR="00CB7127" w:rsidRPr="00CC45F0" w:rsidTr="00CC45F0">
        <w:trPr>
          <w:trHeight w:val="287"/>
        </w:trPr>
        <w:tc>
          <w:tcPr>
            <w:tcW w:w="3931"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C45F0">
              <w:rPr>
                <w:rFonts w:ascii="Arial" w:hAnsi="Arial" w:cs="Arial"/>
                <w:sz w:val="22"/>
                <w:szCs w:val="22"/>
              </w:rPr>
              <w:t>5 Gram stains</w:t>
            </w:r>
            <w:r w:rsidRPr="00CC45F0">
              <w:rPr>
                <w:rFonts w:ascii="Arial" w:hAnsi="Arial" w:cs="Arial"/>
                <w:sz w:val="22"/>
                <w:szCs w:val="22"/>
                <w:vertAlign w:val="superscript"/>
              </w:rPr>
              <w:t>1</w:t>
            </w:r>
            <w:r w:rsidRPr="00CC45F0">
              <w:rPr>
                <w:rFonts w:ascii="Arial" w:hAnsi="Arial" w:cs="Arial"/>
                <w:sz w:val="22"/>
                <w:szCs w:val="22"/>
              </w:rPr>
              <w:t xml:space="preserve"> </w:t>
            </w:r>
          </w:p>
        </w:tc>
        <w:tc>
          <w:tcPr>
            <w:tcW w:w="2608"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C45F0">
              <w:rPr>
                <w:rFonts w:ascii="Arial" w:hAnsi="Arial" w:cs="Arial"/>
                <w:sz w:val="22"/>
                <w:szCs w:val="22"/>
              </w:rPr>
              <w:t xml:space="preserve">6% </w:t>
            </w:r>
          </w:p>
        </w:tc>
        <w:tc>
          <w:tcPr>
            <w:tcW w:w="2299"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C45F0">
              <w:rPr>
                <w:rFonts w:ascii="Arial" w:hAnsi="Arial" w:cs="Arial"/>
                <w:sz w:val="22"/>
                <w:szCs w:val="22"/>
              </w:rPr>
              <w:t>50</w:t>
            </w:r>
          </w:p>
        </w:tc>
      </w:tr>
      <w:tr w:rsidR="00CB7127" w:rsidRPr="00CC45F0" w:rsidTr="00CC45F0">
        <w:trPr>
          <w:trHeight w:val="260"/>
        </w:trPr>
        <w:tc>
          <w:tcPr>
            <w:tcW w:w="3931"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C45F0">
              <w:rPr>
                <w:rFonts w:ascii="Arial" w:hAnsi="Arial" w:cs="Arial"/>
                <w:sz w:val="22"/>
                <w:szCs w:val="22"/>
              </w:rPr>
              <w:t>Pet project identification</w:t>
            </w:r>
            <w:r w:rsidRPr="00CC45F0">
              <w:rPr>
                <w:rFonts w:ascii="Arial" w:hAnsi="Arial" w:cs="Arial"/>
                <w:sz w:val="22"/>
                <w:szCs w:val="22"/>
                <w:vertAlign w:val="superscript"/>
              </w:rPr>
              <w:t xml:space="preserve">2 </w:t>
            </w:r>
          </w:p>
        </w:tc>
        <w:tc>
          <w:tcPr>
            <w:tcW w:w="2608"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C45F0">
              <w:rPr>
                <w:rFonts w:ascii="Arial" w:hAnsi="Arial" w:cs="Arial"/>
                <w:sz w:val="22"/>
                <w:szCs w:val="22"/>
              </w:rPr>
              <w:t>11%</w:t>
            </w:r>
          </w:p>
        </w:tc>
        <w:tc>
          <w:tcPr>
            <w:tcW w:w="2299"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C45F0">
              <w:rPr>
                <w:rFonts w:ascii="Arial" w:hAnsi="Arial" w:cs="Arial"/>
                <w:sz w:val="22"/>
                <w:szCs w:val="22"/>
              </w:rPr>
              <w:t>100</w:t>
            </w:r>
          </w:p>
        </w:tc>
      </w:tr>
      <w:tr w:rsidR="00CB7127" w:rsidRPr="00CC45F0" w:rsidTr="00CC45F0">
        <w:trPr>
          <w:trHeight w:val="273"/>
        </w:trPr>
        <w:tc>
          <w:tcPr>
            <w:tcW w:w="3931"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C45F0">
              <w:rPr>
                <w:rFonts w:ascii="Arial" w:hAnsi="Arial" w:cs="Arial"/>
                <w:sz w:val="22"/>
                <w:szCs w:val="22"/>
              </w:rPr>
              <w:t>In-class presentation</w:t>
            </w:r>
            <w:r w:rsidRPr="00CC45F0">
              <w:rPr>
                <w:rFonts w:ascii="Arial" w:hAnsi="Arial" w:cs="Arial"/>
                <w:sz w:val="22"/>
                <w:szCs w:val="22"/>
                <w:vertAlign w:val="superscript"/>
              </w:rPr>
              <w:t>3</w:t>
            </w:r>
          </w:p>
        </w:tc>
        <w:tc>
          <w:tcPr>
            <w:tcW w:w="2608"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C45F0">
              <w:rPr>
                <w:rFonts w:ascii="Arial" w:hAnsi="Arial" w:cs="Arial"/>
                <w:sz w:val="22"/>
                <w:szCs w:val="22"/>
              </w:rPr>
              <w:t>11%</w:t>
            </w:r>
          </w:p>
        </w:tc>
        <w:tc>
          <w:tcPr>
            <w:tcW w:w="2299"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C45F0">
              <w:rPr>
                <w:rFonts w:ascii="Arial" w:hAnsi="Arial" w:cs="Arial"/>
                <w:sz w:val="22"/>
                <w:szCs w:val="22"/>
              </w:rPr>
              <w:t>100</w:t>
            </w:r>
          </w:p>
        </w:tc>
      </w:tr>
      <w:tr w:rsidR="00CB7127" w:rsidRPr="00CC45F0" w:rsidTr="00CC45F0">
        <w:trPr>
          <w:trHeight w:val="273"/>
        </w:trPr>
        <w:tc>
          <w:tcPr>
            <w:tcW w:w="3931"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C45F0">
              <w:rPr>
                <w:rFonts w:ascii="Arial" w:hAnsi="Arial" w:cs="Arial"/>
                <w:sz w:val="22"/>
                <w:szCs w:val="22"/>
              </w:rPr>
              <w:t>Laboratory notebooks</w:t>
            </w:r>
            <w:r w:rsidRPr="00CC45F0">
              <w:rPr>
                <w:rFonts w:ascii="Arial" w:hAnsi="Arial" w:cs="Arial"/>
                <w:sz w:val="22"/>
                <w:szCs w:val="22"/>
                <w:vertAlign w:val="superscript"/>
              </w:rPr>
              <w:t>4</w:t>
            </w:r>
          </w:p>
        </w:tc>
        <w:tc>
          <w:tcPr>
            <w:tcW w:w="2608" w:type="dxa"/>
          </w:tcPr>
          <w:p w:rsidR="00CB7127" w:rsidRPr="00CC45F0" w:rsidRDefault="009D2D5F"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10</w:t>
            </w:r>
            <w:r w:rsidR="00CB7127" w:rsidRPr="00CC45F0">
              <w:rPr>
                <w:rFonts w:ascii="Arial" w:hAnsi="Arial" w:cs="Arial"/>
                <w:sz w:val="22"/>
                <w:szCs w:val="22"/>
              </w:rPr>
              <w:t>%</w:t>
            </w:r>
          </w:p>
        </w:tc>
        <w:tc>
          <w:tcPr>
            <w:tcW w:w="2299" w:type="dxa"/>
          </w:tcPr>
          <w:p w:rsidR="00CB7127" w:rsidRPr="00CC45F0" w:rsidRDefault="0092345F"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75</w:t>
            </w:r>
          </w:p>
        </w:tc>
      </w:tr>
    </w:tbl>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rsidR="00CB7127" w:rsidRPr="00CC45F0" w:rsidRDefault="00CB7127" w:rsidP="00CB7127">
      <w:pPr>
        <w:numPr>
          <w:ilvl w:val="0"/>
          <w:numId w:val="5"/>
        </w:num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sidRPr="00CC45F0">
        <w:rPr>
          <w:rFonts w:ascii="Arial" w:hAnsi="Arial" w:cs="Arial"/>
          <w:sz w:val="22"/>
          <w:szCs w:val="22"/>
          <w:u w:val="single"/>
        </w:rPr>
        <w:t>Grams stains</w:t>
      </w:r>
      <w:r w:rsidRPr="00CC45F0">
        <w:rPr>
          <w:rFonts w:ascii="Arial" w:hAnsi="Arial" w:cs="Arial"/>
          <w:sz w:val="22"/>
          <w:szCs w:val="22"/>
        </w:rPr>
        <w:t>: This staining procedure enables the identification of Gram positive and Gram negative microorganisms. Mastery of this technique will be essential to your success in this class.</w:t>
      </w:r>
    </w:p>
    <w:p w:rsidR="00CB7127" w:rsidRPr="00CC45F0" w:rsidRDefault="00CB7127" w:rsidP="00CB7127">
      <w:pPr>
        <w:numPr>
          <w:ilvl w:val="0"/>
          <w:numId w:val="5"/>
        </w:num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sidRPr="00CC45F0">
        <w:rPr>
          <w:rFonts w:ascii="Arial" w:hAnsi="Arial" w:cs="Arial"/>
          <w:sz w:val="22"/>
          <w:szCs w:val="22"/>
          <w:u w:val="single"/>
        </w:rPr>
        <w:t>Pet Project</w:t>
      </w:r>
      <w:r w:rsidRPr="00CC45F0">
        <w:rPr>
          <w:rFonts w:ascii="Arial" w:hAnsi="Arial" w:cs="Arial"/>
          <w:sz w:val="22"/>
          <w:szCs w:val="22"/>
        </w:rPr>
        <w:t xml:space="preserve"> During the semester each student will isolate and correctly identify his or her own bacterial species. Information pertaining to this project can be found in your laboratory manual.</w:t>
      </w:r>
    </w:p>
    <w:p w:rsidR="00CB7127" w:rsidRPr="00CC45F0" w:rsidRDefault="00CB7127" w:rsidP="00CB7127">
      <w:pPr>
        <w:numPr>
          <w:ilvl w:val="0"/>
          <w:numId w:val="5"/>
        </w:num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sidRPr="00CC45F0">
        <w:rPr>
          <w:rFonts w:ascii="Arial" w:hAnsi="Arial" w:cs="Arial"/>
          <w:sz w:val="22"/>
          <w:szCs w:val="22"/>
          <w:u w:val="single"/>
        </w:rPr>
        <w:t>In-class Presentation</w:t>
      </w:r>
      <w:r w:rsidRPr="00CC45F0">
        <w:rPr>
          <w:rFonts w:ascii="Arial" w:hAnsi="Arial" w:cs="Arial"/>
          <w:sz w:val="22"/>
          <w:szCs w:val="22"/>
        </w:rPr>
        <w:t>: Students will pair up and at the end of the semester present an in-class seminar on their topic of interest. Information pertaining to this project can also be found in your laboratory manual.</w:t>
      </w:r>
    </w:p>
    <w:p w:rsidR="00CB7127" w:rsidRPr="00CC45F0" w:rsidRDefault="00CB7127" w:rsidP="00CB7127">
      <w:pPr>
        <w:numPr>
          <w:ilvl w:val="0"/>
          <w:numId w:val="5"/>
        </w:num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sidRPr="00CC45F0">
        <w:rPr>
          <w:rFonts w:ascii="Arial" w:hAnsi="Arial" w:cs="Arial"/>
          <w:sz w:val="22"/>
          <w:szCs w:val="22"/>
          <w:u w:val="single"/>
        </w:rPr>
        <w:t>Laboratory notebooks</w:t>
      </w:r>
      <w:r w:rsidRPr="00CC45F0">
        <w:rPr>
          <w:rFonts w:ascii="Arial" w:hAnsi="Arial" w:cs="Arial"/>
          <w:sz w:val="22"/>
          <w:szCs w:val="22"/>
        </w:rPr>
        <w:t xml:space="preserve">: The ability to keep an organized and detailed lab notebook enables researchers to reproduce the exact conditions of an experiment in order to yield accurate results. Lab notebooks will be collected </w:t>
      </w:r>
      <w:r w:rsidR="00C50574">
        <w:rPr>
          <w:rFonts w:ascii="Arial" w:hAnsi="Arial" w:cs="Arial"/>
          <w:sz w:val="22"/>
          <w:szCs w:val="22"/>
        </w:rPr>
        <w:t xml:space="preserve">three times </w:t>
      </w:r>
      <w:r w:rsidRPr="00CC45F0">
        <w:rPr>
          <w:rFonts w:ascii="Arial" w:hAnsi="Arial" w:cs="Arial"/>
          <w:sz w:val="22"/>
          <w:szCs w:val="22"/>
        </w:rPr>
        <w:t>during the semester to determine whether each student is utilizing their notebook correctly.</w:t>
      </w:r>
    </w:p>
    <w:p w:rsidR="00CB7127" w:rsidRPr="00CC45F0" w:rsidRDefault="00CB7127" w:rsidP="00CB7127">
      <w:pPr>
        <w:rPr>
          <w:rFonts w:ascii="Arial" w:hAnsi="Arial" w:cs="Arial"/>
          <w:b/>
          <w:bCs/>
          <w:sz w:val="22"/>
          <w:szCs w:val="22"/>
        </w:rPr>
      </w:pPr>
      <w:r w:rsidRPr="00CC45F0">
        <w:rPr>
          <w:rFonts w:ascii="Arial" w:hAnsi="Arial" w:cs="Arial"/>
          <w:b/>
          <w:sz w:val="24"/>
          <w:szCs w:val="24"/>
        </w:rPr>
        <w:br w:type="page"/>
      </w:r>
      <w:r w:rsidR="00D1764F">
        <w:rPr>
          <w:rFonts w:ascii="Arial" w:hAnsi="Arial" w:cs="Arial"/>
          <w:b/>
          <w:sz w:val="24"/>
          <w:szCs w:val="24"/>
        </w:rPr>
        <w:lastRenderedPageBreak/>
        <w:t xml:space="preserve">Bio 331 </w:t>
      </w:r>
      <w:proofErr w:type="gramStart"/>
      <w:r w:rsidR="00D1764F">
        <w:rPr>
          <w:rFonts w:ascii="Arial" w:hAnsi="Arial" w:cs="Arial"/>
          <w:b/>
          <w:sz w:val="24"/>
          <w:szCs w:val="24"/>
        </w:rPr>
        <w:t>Winter</w:t>
      </w:r>
      <w:proofErr w:type="gramEnd"/>
      <w:r w:rsidRPr="00CC45F0">
        <w:rPr>
          <w:rFonts w:ascii="Arial" w:hAnsi="Arial" w:cs="Arial"/>
          <w:b/>
          <w:sz w:val="24"/>
          <w:szCs w:val="24"/>
        </w:rPr>
        <w:t xml:space="preserve"> 2009: Tentative Lecture Schedule</w:t>
      </w:r>
    </w:p>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sz w:val="24"/>
          <w:szCs w:val="24"/>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1800"/>
        <w:gridCol w:w="3240"/>
        <w:gridCol w:w="3240"/>
      </w:tblGrid>
      <w:tr w:rsidR="00CB7127" w:rsidRPr="00CC45F0" w:rsidTr="00CC45F0">
        <w:trPr>
          <w:trHeight w:val="872"/>
        </w:trPr>
        <w:tc>
          <w:tcPr>
            <w:tcW w:w="900" w:type="dxa"/>
            <w:vAlign w:val="center"/>
          </w:tcPr>
          <w:p w:rsidR="00CB7127" w:rsidRPr="00CC45F0" w:rsidRDefault="00CB7127" w:rsidP="00CC45F0">
            <w:pPr>
              <w:ind w:left="-108" w:right="-108"/>
              <w:jc w:val="center"/>
              <w:rPr>
                <w:rFonts w:ascii="Arial" w:hAnsi="Arial" w:cs="Arial"/>
                <w:b/>
                <w:bCs/>
              </w:rPr>
            </w:pPr>
            <w:r w:rsidRPr="00CC45F0">
              <w:rPr>
                <w:rFonts w:ascii="Arial" w:hAnsi="Arial" w:cs="Arial"/>
                <w:b/>
                <w:bCs/>
              </w:rPr>
              <w:t>Week</w:t>
            </w:r>
          </w:p>
        </w:tc>
        <w:tc>
          <w:tcPr>
            <w:tcW w:w="1800" w:type="dxa"/>
            <w:vAlign w:val="center"/>
          </w:tcPr>
          <w:p w:rsidR="00CB7127" w:rsidRPr="00CC45F0" w:rsidRDefault="00CB7127" w:rsidP="00CC45F0">
            <w:pPr>
              <w:ind w:left="-108" w:right="-108"/>
              <w:jc w:val="center"/>
              <w:rPr>
                <w:rFonts w:ascii="Arial" w:hAnsi="Arial" w:cs="Arial"/>
                <w:b/>
                <w:bCs/>
              </w:rPr>
            </w:pPr>
            <w:r w:rsidRPr="00CC45F0">
              <w:rPr>
                <w:rFonts w:ascii="Arial" w:hAnsi="Arial" w:cs="Arial"/>
                <w:b/>
                <w:bCs/>
              </w:rPr>
              <w:t>Date</w:t>
            </w:r>
          </w:p>
        </w:tc>
        <w:tc>
          <w:tcPr>
            <w:tcW w:w="3240" w:type="dxa"/>
            <w:vAlign w:val="center"/>
          </w:tcPr>
          <w:p w:rsidR="00CB7127" w:rsidRPr="00CC45F0" w:rsidRDefault="00CB7127" w:rsidP="00CC45F0">
            <w:pPr>
              <w:ind w:left="-108" w:right="-108"/>
              <w:jc w:val="center"/>
              <w:rPr>
                <w:rFonts w:ascii="Arial" w:hAnsi="Arial" w:cs="Arial"/>
                <w:b/>
                <w:bCs/>
                <w:sz w:val="24"/>
                <w:szCs w:val="24"/>
              </w:rPr>
            </w:pPr>
            <w:r w:rsidRPr="00CC45F0">
              <w:rPr>
                <w:rFonts w:ascii="Arial" w:hAnsi="Arial" w:cs="Arial"/>
                <w:b/>
                <w:bCs/>
              </w:rPr>
              <w:t xml:space="preserve">Reading: </w:t>
            </w:r>
            <w:r w:rsidRPr="00CC45F0">
              <w:rPr>
                <w:rFonts w:ascii="Arial" w:hAnsi="Arial" w:cs="Arial"/>
                <w:b/>
                <w:bCs/>
                <w:u w:val="single"/>
              </w:rPr>
              <w:t>Biology of Microorganisms</w:t>
            </w:r>
            <w:r w:rsidRPr="00CC45F0">
              <w:rPr>
                <w:rFonts w:ascii="Arial" w:hAnsi="Arial" w:cs="Arial"/>
                <w:b/>
                <w:bCs/>
              </w:rPr>
              <w:t xml:space="preserve"> 12th Edition</w:t>
            </w:r>
          </w:p>
        </w:tc>
        <w:tc>
          <w:tcPr>
            <w:tcW w:w="3240" w:type="dxa"/>
            <w:vAlign w:val="center"/>
          </w:tcPr>
          <w:p w:rsidR="00CB7127" w:rsidRPr="00CC45F0" w:rsidRDefault="00CB7127" w:rsidP="00CC45F0">
            <w:pPr>
              <w:ind w:left="-108" w:right="-108"/>
              <w:jc w:val="center"/>
              <w:rPr>
                <w:rFonts w:ascii="Arial" w:hAnsi="Arial" w:cs="Arial"/>
                <w:b/>
                <w:bCs/>
                <w:sz w:val="24"/>
                <w:szCs w:val="24"/>
              </w:rPr>
            </w:pPr>
            <w:r w:rsidRPr="00CC45F0">
              <w:rPr>
                <w:rFonts w:ascii="Arial" w:hAnsi="Arial" w:cs="Arial"/>
                <w:b/>
                <w:bCs/>
              </w:rPr>
              <w:t>Lecture Topics</w:t>
            </w:r>
          </w:p>
        </w:tc>
      </w:tr>
      <w:tr w:rsidR="00CB7127" w:rsidRPr="00CC45F0" w:rsidTr="00CC45F0">
        <w:trPr>
          <w:trHeight w:val="504"/>
        </w:trPr>
        <w:tc>
          <w:tcPr>
            <w:tcW w:w="900" w:type="dxa"/>
            <w:vAlign w:val="center"/>
          </w:tcPr>
          <w:p w:rsidR="00CB7127" w:rsidRPr="00CC45F0" w:rsidRDefault="00CB7127" w:rsidP="00CC45F0">
            <w:pPr>
              <w:jc w:val="center"/>
              <w:rPr>
                <w:rFonts w:ascii="Arial" w:hAnsi="Arial" w:cs="Arial"/>
                <w:sz w:val="24"/>
                <w:szCs w:val="24"/>
              </w:rPr>
            </w:pPr>
            <w:r w:rsidRPr="00CC45F0">
              <w:rPr>
                <w:rFonts w:ascii="Arial" w:hAnsi="Arial" w:cs="Arial"/>
              </w:rPr>
              <w:t>1</w:t>
            </w:r>
          </w:p>
        </w:tc>
        <w:tc>
          <w:tcPr>
            <w:tcW w:w="1800" w:type="dxa"/>
            <w:vAlign w:val="center"/>
          </w:tcPr>
          <w:p w:rsidR="00CB7127" w:rsidRPr="00CC45F0" w:rsidRDefault="009D2D5F" w:rsidP="00CC45F0">
            <w:pPr>
              <w:jc w:val="center"/>
              <w:rPr>
                <w:rFonts w:ascii="Arial" w:hAnsi="Arial" w:cs="Arial"/>
                <w:sz w:val="24"/>
                <w:szCs w:val="24"/>
              </w:rPr>
            </w:pPr>
            <w:r>
              <w:rPr>
                <w:rFonts w:ascii="Arial" w:hAnsi="Arial" w:cs="Arial"/>
              </w:rPr>
              <w:t>1/11 – 1/15</w:t>
            </w:r>
          </w:p>
        </w:tc>
        <w:tc>
          <w:tcPr>
            <w:tcW w:w="3240" w:type="dxa"/>
            <w:vAlign w:val="center"/>
          </w:tcPr>
          <w:p w:rsidR="00CB7127" w:rsidRPr="00CC45F0" w:rsidRDefault="00CB7127" w:rsidP="00CC45F0">
            <w:pPr>
              <w:jc w:val="center"/>
              <w:rPr>
                <w:rFonts w:ascii="Arial" w:hAnsi="Arial" w:cs="Arial"/>
                <w:sz w:val="24"/>
                <w:szCs w:val="24"/>
              </w:rPr>
            </w:pPr>
            <w:r w:rsidRPr="00CC45F0">
              <w:rPr>
                <w:rFonts w:ascii="Arial" w:hAnsi="Arial" w:cs="Arial"/>
              </w:rPr>
              <w:t>Chapter 1 pp. 1-24, Ch. 2 pp. 25-30 and 33-47</w:t>
            </w:r>
          </w:p>
        </w:tc>
        <w:tc>
          <w:tcPr>
            <w:tcW w:w="3240" w:type="dxa"/>
            <w:vAlign w:val="center"/>
          </w:tcPr>
          <w:p w:rsidR="00CB7127" w:rsidRPr="00CC45F0" w:rsidRDefault="00CB7127" w:rsidP="00CC45F0">
            <w:pPr>
              <w:jc w:val="center"/>
              <w:rPr>
                <w:rFonts w:ascii="Arial" w:hAnsi="Arial" w:cs="Arial"/>
                <w:sz w:val="24"/>
                <w:szCs w:val="24"/>
              </w:rPr>
            </w:pPr>
            <w:r w:rsidRPr="00CC45F0">
              <w:rPr>
                <w:rFonts w:ascii="Arial" w:hAnsi="Arial" w:cs="Arial"/>
              </w:rPr>
              <w:t>Introduction to the Microbial World</w:t>
            </w:r>
          </w:p>
        </w:tc>
      </w:tr>
      <w:tr w:rsidR="00CB7127" w:rsidRPr="00CC45F0" w:rsidTr="00CC45F0">
        <w:trPr>
          <w:trHeight w:val="504"/>
        </w:trPr>
        <w:tc>
          <w:tcPr>
            <w:tcW w:w="900" w:type="dxa"/>
            <w:vAlign w:val="center"/>
          </w:tcPr>
          <w:p w:rsidR="00CB7127" w:rsidRPr="00CC45F0" w:rsidRDefault="00CB7127" w:rsidP="00CC45F0">
            <w:pPr>
              <w:jc w:val="center"/>
              <w:rPr>
                <w:rFonts w:ascii="Arial" w:hAnsi="Arial" w:cs="Arial"/>
                <w:sz w:val="24"/>
                <w:szCs w:val="24"/>
              </w:rPr>
            </w:pPr>
            <w:r w:rsidRPr="00CC45F0">
              <w:rPr>
                <w:rFonts w:ascii="Arial" w:hAnsi="Arial" w:cs="Arial"/>
              </w:rPr>
              <w:t>2</w:t>
            </w:r>
          </w:p>
        </w:tc>
        <w:tc>
          <w:tcPr>
            <w:tcW w:w="1800" w:type="dxa"/>
            <w:vAlign w:val="center"/>
          </w:tcPr>
          <w:p w:rsidR="00CB7127" w:rsidRPr="00CC45F0" w:rsidRDefault="009D2D5F" w:rsidP="00CC45F0">
            <w:pPr>
              <w:jc w:val="center"/>
              <w:rPr>
                <w:rFonts w:ascii="Arial" w:hAnsi="Arial" w:cs="Arial"/>
                <w:sz w:val="24"/>
                <w:szCs w:val="24"/>
              </w:rPr>
            </w:pPr>
            <w:r>
              <w:rPr>
                <w:rFonts w:ascii="Arial" w:hAnsi="Arial" w:cs="Arial"/>
              </w:rPr>
              <w:t>1/18 – 1/22</w:t>
            </w:r>
          </w:p>
        </w:tc>
        <w:tc>
          <w:tcPr>
            <w:tcW w:w="3240" w:type="dxa"/>
            <w:vAlign w:val="center"/>
          </w:tcPr>
          <w:p w:rsidR="00CB7127" w:rsidRPr="00CC45F0" w:rsidRDefault="00CB7127" w:rsidP="00CC45F0">
            <w:pPr>
              <w:jc w:val="center"/>
              <w:rPr>
                <w:rFonts w:ascii="Arial" w:hAnsi="Arial" w:cs="Arial"/>
                <w:sz w:val="24"/>
                <w:szCs w:val="24"/>
              </w:rPr>
            </w:pPr>
            <w:r w:rsidRPr="00CC45F0">
              <w:rPr>
                <w:rFonts w:ascii="Arial" w:hAnsi="Arial" w:cs="Arial"/>
              </w:rPr>
              <w:t>Ch. 3 skim, Ch. 4 pp. 66-95</w:t>
            </w:r>
          </w:p>
        </w:tc>
        <w:tc>
          <w:tcPr>
            <w:tcW w:w="3240" w:type="dxa"/>
            <w:vAlign w:val="center"/>
          </w:tcPr>
          <w:p w:rsidR="00CB7127" w:rsidRPr="00CC45F0" w:rsidRDefault="00CB7127" w:rsidP="00CC45F0">
            <w:pPr>
              <w:jc w:val="center"/>
              <w:rPr>
                <w:rFonts w:ascii="Arial" w:hAnsi="Arial" w:cs="Arial"/>
                <w:sz w:val="24"/>
                <w:szCs w:val="24"/>
              </w:rPr>
            </w:pPr>
            <w:r w:rsidRPr="00CC45F0">
              <w:rPr>
                <w:rFonts w:ascii="Arial" w:hAnsi="Arial" w:cs="Arial"/>
              </w:rPr>
              <w:t>Cellular Structure and Function</w:t>
            </w:r>
          </w:p>
        </w:tc>
      </w:tr>
      <w:tr w:rsidR="00CB7127" w:rsidRPr="00CC45F0" w:rsidTr="00CC45F0">
        <w:trPr>
          <w:trHeight w:val="504"/>
        </w:trPr>
        <w:tc>
          <w:tcPr>
            <w:tcW w:w="900" w:type="dxa"/>
            <w:vAlign w:val="center"/>
          </w:tcPr>
          <w:p w:rsidR="00CB7127" w:rsidRPr="00CC45F0" w:rsidRDefault="00CB7127" w:rsidP="00CC45F0">
            <w:pPr>
              <w:jc w:val="center"/>
              <w:rPr>
                <w:rFonts w:ascii="Arial" w:hAnsi="Arial" w:cs="Arial"/>
                <w:sz w:val="24"/>
                <w:szCs w:val="24"/>
              </w:rPr>
            </w:pPr>
            <w:r w:rsidRPr="00CC45F0">
              <w:rPr>
                <w:rFonts w:ascii="Arial" w:hAnsi="Arial" w:cs="Arial"/>
              </w:rPr>
              <w:t>3</w:t>
            </w:r>
          </w:p>
        </w:tc>
        <w:tc>
          <w:tcPr>
            <w:tcW w:w="1800" w:type="dxa"/>
            <w:vAlign w:val="center"/>
          </w:tcPr>
          <w:p w:rsidR="00CB7127" w:rsidRPr="00CC45F0" w:rsidRDefault="009D2D5F" w:rsidP="00CC45F0">
            <w:pPr>
              <w:jc w:val="center"/>
              <w:rPr>
                <w:rFonts w:ascii="Arial" w:hAnsi="Arial" w:cs="Arial"/>
                <w:sz w:val="24"/>
                <w:szCs w:val="24"/>
              </w:rPr>
            </w:pPr>
            <w:r>
              <w:rPr>
                <w:rFonts w:ascii="Arial" w:hAnsi="Arial" w:cs="Arial"/>
              </w:rPr>
              <w:t>1/25 – 1/29</w:t>
            </w:r>
          </w:p>
        </w:tc>
        <w:tc>
          <w:tcPr>
            <w:tcW w:w="3240" w:type="dxa"/>
            <w:vAlign w:val="center"/>
          </w:tcPr>
          <w:p w:rsidR="00CB7127" w:rsidRPr="00CC45F0" w:rsidRDefault="00CB7127" w:rsidP="00CC45F0">
            <w:pPr>
              <w:jc w:val="center"/>
              <w:rPr>
                <w:rFonts w:ascii="Arial" w:hAnsi="Arial" w:cs="Arial"/>
                <w:sz w:val="24"/>
                <w:szCs w:val="24"/>
              </w:rPr>
            </w:pPr>
            <w:r w:rsidRPr="00CC45F0">
              <w:rPr>
                <w:rFonts w:ascii="Arial" w:hAnsi="Arial" w:cs="Arial"/>
              </w:rPr>
              <w:t>Ch 10 pp. 251-258 and 270-276</w:t>
            </w:r>
          </w:p>
        </w:tc>
        <w:tc>
          <w:tcPr>
            <w:tcW w:w="3240" w:type="dxa"/>
            <w:vAlign w:val="center"/>
          </w:tcPr>
          <w:p w:rsidR="00CB7127" w:rsidRPr="00CC45F0" w:rsidRDefault="00CB7127" w:rsidP="00CC45F0">
            <w:pPr>
              <w:jc w:val="center"/>
              <w:rPr>
                <w:rFonts w:ascii="Arial" w:hAnsi="Arial" w:cs="Arial"/>
                <w:sz w:val="24"/>
                <w:szCs w:val="24"/>
              </w:rPr>
            </w:pPr>
            <w:r w:rsidRPr="00CC45F0">
              <w:rPr>
                <w:rFonts w:ascii="Arial" w:hAnsi="Arial" w:cs="Arial"/>
              </w:rPr>
              <w:t>Viral Structure and Organization and Entities</w:t>
            </w:r>
          </w:p>
        </w:tc>
      </w:tr>
      <w:tr w:rsidR="00CB7127" w:rsidRPr="00CC45F0" w:rsidTr="00CC45F0">
        <w:trPr>
          <w:trHeight w:val="504"/>
        </w:trPr>
        <w:tc>
          <w:tcPr>
            <w:tcW w:w="900" w:type="dxa"/>
            <w:vAlign w:val="center"/>
          </w:tcPr>
          <w:p w:rsidR="00CB7127" w:rsidRPr="00CC45F0" w:rsidRDefault="00CB7127" w:rsidP="00CC45F0">
            <w:pPr>
              <w:jc w:val="center"/>
              <w:rPr>
                <w:rFonts w:ascii="Arial" w:hAnsi="Arial" w:cs="Arial"/>
                <w:sz w:val="24"/>
                <w:szCs w:val="24"/>
              </w:rPr>
            </w:pPr>
            <w:r w:rsidRPr="00CC45F0">
              <w:rPr>
                <w:rFonts w:ascii="Arial" w:hAnsi="Arial" w:cs="Arial"/>
              </w:rPr>
              <w:t>4</w:t>
            </w:r>
          </w:p>
        </w:tc>
        <w:tc>
          <w:tcPr>
            <w:tcW w:w="1800" w:type="dxa"/>
            <w:vAlign w:val="center"/>
          </w:tcPr>
          <w:p w:rsidR="00CB7127" w:rsidRPr="00CC45F0" w:rsidRDefault="009D2D5F" w:rsidP="00CC45F0">
            <w:pPr>
              <w:jc w:val="center"/>
              <w:rPr>
                <w:rFonts w:ascii="Arial" w:hAnsi="Arial" w:cs="Arial"/>
                <w:sz w:val="24"/>
                <w:szCs w:val="24"/>
              </w:rPr>
            </w:pPr>
            <w:r>
              <w:rPr>
                <w:rFonts w:ascii="Arial" w:hAnsi="Arial" w:cs="Arial"/>
              </w:rPr>
              <w:t>2/1 – 2/5</w:t>
            </w:r>
          </w:p>
        </w:tc>
        <w:tc>
          <w:tcPr>
            <w:tcW w:w="3240" w:type="dxa"/>
            <w:vAlign w:val="center"/>
          </w:tcPr>
          <w:p w:rsidR="00CB7127" w:rsidRPr="00CC45F0" w:rsidRDefault="00E74494" w:rsidP="00CC45F0">
            <w:pPr>
              <w:jc w:val="center"/>
              <w:rPr>
                <w:rFonts w:ascii="Arial" w:hAnsi="Arial" w:cs="Arial"/>
                <w:sz w:val="24"/>
                <w:szCs w:val="24"/>
              </w:rPr>
            </w:pPr>
            <w:r>
              <w:rPr>
                <w:rFonts w:ascii="Arial" w:hAnsi="Arial" w:cs="Arial"/>
              </w:rPr>
              <w:t>Ch 5 pp.107-114 and 118-130</w:t>
            </w:r>
            <w:r w:rsidR="00CB7127" w:rsidRPr="00CC45F0">
              <w:rPr>
                <w:rFonts w:ascii="Arial" w:hAnsi="Arial" w:cs="Arial"/>
              </w:rPr>
              <w:t xml:space="preserve"> and </w:t>
            </w:r>
            <w:r>
              <w:rPr>
                <w:rFonts w:ascii="Arial" w:hAnsi="Arial" w:cs="Arial"/>
              </w:rPr>
              <w:t>Ch 20 pp.595</w:t>
            </w:r>
            <w:r w:rsidR="00CB7127" w:rsidRPr="00CC45F0">
              <w:rPr>
                <w:rFonts w:ascii="Arial" w:hAnsi="Arial" w:cs="Arial"/>
              </w:rPr>
              <w:t>-</w:t>
            </w:r>
            <w:r>
              <w:rPr>
                <w:rFonts w:ascii="Arial" w:hAnsi="Arial" w:cs="Arial"/>
              </w:rPr>
              <w:t>604</w:t>
            </w:r>
          </w:p>
        </w:tc>
        <w:tc>
          <w:tcPr>
            <w:tcW w:w="3240" w:type="dxa"/>
            <w:vAlign w:val="center"/>
          </w:tcPr>
          <w:p w:rsidR="00CB7127" w:rsidRPr="00CC45F0" w:rsidRDefault="00CB7127" w:rsidP="00CC45F0">
            <w:pPr>
              <w:jc w:val="center"/>
              <w:rPr>
                <w:rFonts w:ascii="Arial" w:hAnsi="Arial" w:cs="Arial"/>
                <w:sz w:val="24"/>
                <w:szCs w:val="24"/>
              </w:rPr>
            </w:pPr>
            <w:r w:rsidRPr="00CC45F0">
              <w:rPr>
                <w:rFonts w:ascii="Arial" w:hAnsi="Arial" w:cs="Arial"/>
              </w:rPr>
              <w:t>Metabolism</w:t>
            </w:r>
          </w:p>
        </w:tc>
      </w:tr>
      <w:tr w:rsidR="00CB7127" w:rsidRPr="00CC45F0" w:rsidTr="00CC45F0">
        <w:trPr>
          <w:trHeight w:val="504"/>
        </w:trPr>
        <w:tc>
          <w:tcPr>
            <w:tcW w:w="900" w:type="dxa"/>
            <w:vAlign w:val="center"/>
          </w:tcPr>
          <w:p w:rsidR="00CB7127" w:rsidRPr="00CC45F0" w:rsidRDefault="00CB7127" w:rsidP="00CC45F0">
            <w:pPr>
              <w:jc w:val="center"/>
              <w:rPr>
                <w:rFonts w:ascii="Arial" w:hAnsi="Arial" w:cs="Arial"/>
                <w:b/>
                <w:bCs/>
                <w:sz w:val="24"/>
                <w:szCs w:val="24"/>
              </w:rPr>
            </w:pPr>
            <w:r w:rsidRPr="00CC45F0">
              <w:rPr>
                <w:rFonts w:ascii="Arial" w:hAnsi="Arial" w:cs="Arial"/>
                <w:b/>
                <w:bCs/>
              </w:rPr>
              <w:t>Weds.</w:t>
            </w:r>
          </w:p>
        </w:tc>
        <w:tc>
          <w:tcPr>
            <w:tcW w:w="1800" w:type="dxa"/>
            <w:vAlign w:val="center"/>
          </w:tcPr>
          <w:p w:rsidR="00CB7127" w:rsidRPr="00CC45F0" w:rsidRDefault="00045401" w:rsidP="00CC45F0">
            <w:pPr>
              <w:jc w:val="center"/>
              <w:rPr>
                <w:rFonts w:ascii="Arial" w:hAnsi="Arial" w:cs="Arial"/>
                <w:b/>
                <w:bCs/>
                <w:sz w:val="24"/>
                <w:szCs w:val="24"/>
              </w:rPr>
            </w:pPr>
            <w:r>
              <w:rPr>
                <w:rFonts w:ascii="Arial" w:hAnsi="Arial" w:cs="Arial"/>
                <w:b/>
                <w:bCs/>
              </w:rPr>
              <w:t>Feb 3</w:t>
            </w:r>
            <w:r w:rsidR="00CB7127" w:rsidRPr="00CC45F0">
              <w:rPr>
                <w:rFonts w:ascii="Arial" w:hAnsi="Arial" w:cs="Arial"/>
                <w:b/>
                <w:bCs/>
                <w:vertAlign w:val="superscript"/>
              </w:rPr>
              <w:t>rd</w:t>
            </w:r>
          </w:p>
        </w:tc>
        <w:tc>
          <w:tcPr>
            <w:tcW w:w="3240" w:type="dxa"/>
            <w:vAlign w:val="center"/>
          </w:tcPr>
          <w:p w:rsidR="00CB7127" w:rsidRPr="00CC45F0" w:rsidRDefault="00CB7127" w:rsidP="00CC45F0">
            <w:pPr>
              <w:jc w:val="center"/>
              <w:rPr>
                <w:rFonts w:ascii="Arial" w:hAnsi="Arial" w:cs="Arial"/>
                <w:b/>
                <w:bCs/>
                <w:sz w:val="24"/>
                <w:szCs w:val="24"/>
              </w:rPr>
            </w:pPr>
            <w:r w:rsidRPr="00CC45F0">
              <w:rPr>
                <w:rFonts w:ascii="Arial" w:hAnsi="Arial" w:cs="Arial"/>
                <w:b/>
                <w:bCs/>
              </w:rPr>
              <w:t>Exam 1</w:t>
            </w:r>
          </w:p>
        </w:tc>
        <w:tc>
          <w:tcPr>
            <w:tcW w:w="3240" w:type="dxa"/>
            <w:vAlign w:val="center"/>
          </w:tcPr>
          <w:p w:rsidR="00CB7127" w:rsidRPr="00CC45F0" w:rsidRDefault="00E62C6E" w:rsidP="00E62C6E">
            <w:pPr>
              <w:jc w:val="center"/>
              <w:rPr>
                <w:rFonts w:ascii="Arial" w:hAnsi="Arial" w:cs="Arial"/>
                <w:b/>
                <w:bCs/>
                <w:sz w:val="24"/>
                <w:szCs w:val="24"/>
              </w:rPr>
            </w:pPr>
            <w:r>
              <w:rPr>
                <w:rFonts w:ascii="Arial" w:hAnsi="Arial" w:cs="Arial"/>
                <w:b/>
                <w:bCs/>
              </w:rPr>
              <w:t xml:space="preserve">Chapters 1 – 4, </w:t>
            </w:r>
            <w:r w:rsidR="00CB7127" w:rsidRPr="00CC45F0">
              <w:rPr>
                <w:rFonts w:ascii="Arial" w:hAnsi="Arial" w:cs="Arial"/>
                <w:b/>
                <w:bCs/>
              </w:rPr>
              <w:t>10</w:t>
            </w:r>
            <w:r>
              <w:rPr>
                <w:rFonts w:ascii="Arial" w:hAnsi="Arial" w:cs="Arial"/>
                <w:b/>
                <w:bCs/>
              </w:rPr>
              <w:t xml:space="preserve"> and 20</w:t>
            </w:r>
          </w:p>
        </w:tc>
      </w:tr>
      <w:tr w:rsidR="00CB7127" w:rsidRPr="00CC45F0" w:rsidTr="00CC45F0">
        <w:trPr>
          <w:trHeight w:val="504"/>
        </w:trPr>
        <w:tc>
          <w:tcPr>
            <w:tcW w:w="900" w:type="dxa"/>
            <w:vAlign w:val="center"/>
          </w:tcPr>
          <w:p w:rsidR="00CB7127" w:rsidRPr="00CC45F0" w:rsidRDefault="00CB7127" w:rsidP="00CC45F0">
            <w:pPr>
              <w:jc w:val="center"/>
              <w:rPr>
                <w:rFonts w:ascii="Arial" w:hAnsi="Arial" w:cs="Arial"/>
                <w:sz w:val="24"/>
                <w:szCs w:val="24"/>
              </w:rPr>
            </w:pPr>
            <w:r w:rsidRPr="00CC45F0">
              <w:rPr>
                <w:rFonts w:ascii="Arial" w:hAnsi="Arial" w:cs="Arial"/>
              </w:rPr>
              <w:t>5</w:t>
            </w:r>
          </w:p>
        </w:tc>
        <w:tc>
          <w:tcPr>
            <w:tcW w:w="1800" w:type="dxa"/>
            <w:vAlign w:val="center"/>
          </w:tcPr>
          <w:p w:rsidR="00CB7127" w:rsidRPr="00CC45F0" w:rsidRDefault="009D2D5F" w:rsidP="00CC45F0">
            <w:pPr>
              <w:jc w:val="center"/>
              <w:rPr>
                <w:rFonts w:ascii="Arial" w:hAnsi="Arial" w:cs="Arial"/>
                <w:sz w:val="24"/>
                <w:szCs w:val="24"/>
              </w:rPr>
            </w:pPr>
            <w:r>
              <w:rPr>
                <w:rFonts w:ascii="Arial" w:hAnsi="Arial" w:cs="Arial"/>
              </w:rPr>
              <w:t>2/8 – 2/12</w:t>
            </w:r>
          </w:p>
        </w:tc>
        <w:tc>
          <w:tcPr>
            <w:tcW w:w="3240" w:type="dxa"/>
            <w:vAlign w:val="center"/>
          </w:tcPr>
          <w:p w:rsidR="00CB7127" w:rsidRPr="00CC45F0" w:rsidRDefault="00E74494" w:rsidP="00CC45F0">
            <w:pPr>
              <w:jc w:val="center"/>
              <w:rPr>
                <w:rFonts w:ascii="Arial" w:hAnsi="Arial" w:cs="Arial"/>
                <w:sz w:val="24"/>
                <w:szCs w:val="24"/>
              </w:rPr>
            </w:pPr>
            <w:r>
              <w:rPr>
                <w:rFonts w:ascii="Arial" w:hAnsi="Arial" w:cs="Arial"/>
              </w:rPr>
              <w:t>Ch 6 pp.142</w:t>
            </w:r>
            <w:r w:rsidR="00CB7127" w:rsidRPr="00CC45F0">
              <w:rPr>
                <w:rFonts w:ascii="Arial" w:hAnsi="Arial" w:cs="Arial"/>
              </w:rPr>
              <w:t>-</w:t>
            </w:r>
            <w:r>
              <w:rPr>
                <w:rFonts w:ascii="Arial" w:hAnsi="Arial" w:cs="Arial"/>
              </w:rPr>
              <w:t>152 and pp.157-</w:t>
            </w:r>
            <w:r w:rsidR="00CB7127" w:rsidRPr="00CC45F0">
              <w:rPr>
                <w:rFonts w:ascii="Arial" w:hAnsi="Arial" w:cs="Arial"/>
              </w:rPr>
              <w:t>1</w:t>
            </w:r>
            <w:r w:rsidR="00E62C6E">
              <w:rPr>
                <w:rFonts w:ascii="Arial" w:hAnsi="Arial" w:cs="Arial"/>
              </w:rPr>
              <w:t>64</w:t>
            </w:r>
          </w:p>
        </w:tc>
        <w:tc>
          <w:tcPr>
            <w:tcW w:w="3240" w:type="dxa"/>
            <w:vAlign w:val="center"/>
          </w:tcPr>
          <w:p w:rsidR="00CB7127" w:rsidRPr="00CC45F0" w:rsidRDefault="00CB7127" w:rsidP="00CC45F0">
            <w:pPr>
              <w:jc w:val="center"/>
              <w:rPr>
                <w:rFonts w:ascii="Arial" w:hAnsi="Arial" w:cs="Arial"/>
                <w:sz w:val="24"/>
                <w:szCs w:val="24"/>
              </w:rPr>
            </w:pPr>
            <w:r w:rsidRPr="00CC45F0">
              <w:rPr>
                <w:rFonts w:ascii="Arial" w:hAnsi="Arial" w:cs="Arial"/>
              </w:rPr>
              <w:t>Microbial Growth</w:t>
            </w:r>
          </w:p>
        </w:tc>
      </w:tr>
      <w:tr w:rsidR="00CB7127" w:rsidRPr="00CC45F0" w:rsidTr="00CC45F0">
        <w:trPr>
          <w:trHeight w:val="504"/>
        </w:trPr>
        <w:tc>
          <w:tcPr>
            <w:tcW w:w="900" w:type="dxa"/>
            <w:vAlign w:val="center"/>
          </w:tcPr>
          <w:p w:rsidR="00CB7127" w:rsidRPr="00CC45F0" w:rsidRDefault="00CB7127" w:rsidP="00CC45F0">
            <w:pPr>
              <w:jc w:val="center"/>
              <w:rPr>
                <w:rFonts w:ascii="Arial" w:hAnsi="Arial" w:cs="Arial"/>
                <w:sz w:val="24"/>
                <w:szCs w:val="24"/>
              </w:rPr>
            </w:pPr>
            <w:r w:rsidRPr="00CC45F0">
              <w:rPr>
                <w:rFonts w:ascii="Arial" w:hAnsi="Arial" w:cs="Arial"/>
              </w:rPr>
              <w:t>6</w:t>
            </w:r>
          </w:p>
        </w:tc>
        <w:tc>
          <w:tcPr>
            <w:tcW w:w="1800" w:type="dxa"/>
            <w:vAlign w:val="center"/>
          </w:tcPr>
          <w:p w:rsidR="00CB7127" w:rsidRPr="00CC45F0" w:rsidRDefault="009D2D5F" w:rsidP="00CC45F0">
            <w:pPr>
              <w:jc w:val="center"/>
              <w:rPr>
                <w:rFonts w:ascii="Arial" w:hAnsi="Arial" w:cs="Arial"/>
                <w:sz w:val="24"/>
                <w:szCs w:val="24"/>
              </w:rPr>
            </w:pPr>
            <w:r>
              <w:rPr>
                <w:rFonts w:ascii="Arial" w:hAnsi="Arial" w:cs="Arial"/>
              </w:rPr>
              <w:t>2/15 – 2/19</w:t>
            </w:r>
          </w:p>
        </w:tc>
        <w:tc>
          <w:tcPr>
            <w:tcW w:w="3240" w:type="dxa"/>
            <w:vAlign w:val="center"/>
          </w:tcPr>
          <w:p w:rsidR="00CB7127" w:rsidRPr="00CC45F0" w:rsidRDefault="00CB7127" w:rsidP="00CC45F0">
            <w:pPr>
              <w:jc w:val="center"/>
              <w:rPr>
                <w:rFonts w:ascii="Arial" w:hAnsi="Arial" w:cs="Arial"/>
                <w:sz w:val="24"/>
                <w:szCs w:val="24"/>
              </w:rPr>
            </w:pPr>
            <w:r w:rsidRPr="00CC45F0">
              <w:rPr>
                <w:rFonts w:ascii="Arial" w:hAnsi="Arial" w:cs="Arial"/>
              </w:rPr>
              <w:t>Ch 7 pp.</w:t>
            </w:r>
            <w:r w:rsidR="00E62C6E">
              <w:rPr>
                <w:rFonts w:ascii="Arial" w:hAnsi="Arial" w:cs="Arial"/>
              </w:rPr>
              <w:t>176-188, Ch 11 pp. 279-285 and 295</w:t>
            </w:r>
            <w:r w:rsidRPr="00CC45F0">
              <w:rPr>
                <w:rFonts w:ascii="Arial" w:hAnsi="Arial" w:cs="Arial"/>
              </w:rPr>
              <w:t>-</w:t>
            </w:r>
            <w:r w:rsidR="00E62C6E">
              <w:rPr>
                <w:rFonts w:ascii="Arial" w:hAnsi="Arial" w:cs="Arial"/>
              </w:rPr>
              <w:t>311</w:t>
            </w:r>
          </w:p>
        </w:tc>
        <w:tc>
          <w:tcPr>
            <w:tcW w:w="3240" w:type="dxa"/>
            <w:vAlign w:val="center"/>
          </w:tcPr>
          <w:p w:rsidR="00CB7127" w:rsidRPr="00CC45F0" w:rsidRDefault="00CB7127" w:rsidP="00CC45F0">
            <w:pPr>
              <w:jc w:val="center"/>
              <w:rPr>
                <w:rFonts w:ascii="Arial" w:hAnsi="Arial" w:cs="Arial"/>
                <w:sz w:val="24"/>
                <w:szCs w:val="24"/>
              </w:rPr>
            </w:pPr>
            <w:r w:rsidRPr="00CC45F0">
              <w:rPr>
                <w:rFonts w:ascii="Arial" w:hAnsi="Arial" w:cs="Arial"/>
              </w:rPr>
              <w:t>Bacterial Genetics</w:t>
            </w:r>
          </w:p>
        </w:tc>
      </w:tr>
      <w:tr w:rsidR="00CB7127" w:rsidRPr="00CC45F0" w:rsidTr="00CC45F0">
        <w:trPr>
          <w:trHeight w:val="504"/>
        </w:trPr>
        <w:tc>
          <w:tcPr>
            <w:tcW w:w="900" w:type="dxa"/>
            <w:vAlign w:val="center"/>
          </w:tcPr>
          <w:p w:rsidR="00CB7127" w:rsidRPr="00CC45F0" w:rsidRDefault="00CB7127" w:rsidP="00CC45F0">
            <w:pPr>
              <w:jc w:val="center"/>
              <w:rPr>
                <w:rFonts w:ascii="Arial" w:hAnsi="Arial" w:cs="Arial"/>
                <w:sz w:val="24"/>
                <w:szCs w:val="24"/>
              </w:rPr>
            </w:pPr>
            <w:r w:rsidRPr="00CC45F0">
              <w:rPr>
                <w:rFonts w:ascii="Arial" w:hAnsi="Arial" w:cs="Arial"/>
              </w:rPr>
              <w:t>7</w:t>
            </w:r>
          </w:p>
        </w:tc>
        <w:tc>
          <w:tcPr>
            <w:tcW w:w="1800" w:type="dxa"/>
            <w:vAlign w:val="center"/>
          </w:tcPr>
          <w:p w:rsidR="00CB7127" w:rsidRPr="00CC45F0" w:rsidRDefault="00045401" w:rsidP="00CC45F0">
            <w:pPr>
              <w:jc w:val="center"/>
              <w:rPr>
                <w:rFonts w:ascii="Arial" w:hAnsi="Arial" w:cs="Arial"/>
                <w:sz w:val="24"/>
                <w:szCs w:val="24"/>
              </w:rPr>
            </w:pPr>
            <w:r>
              <w:rPr>
                <w:rFonts w:ascii="Arial" w:hAnsi="Arial" w:cs="Arial"/>
              </w:rPr>
              <w:t>2/22 – 2/26</w:t>
            </w:r>
          </w:p>
        </w:tc>
        <w:tc>
          <w:tcPr>
            <w:tcW w:w="3240" w:type="dxa"/>
            <w:vAlign w:val="center"/>
          </w:tcPr>
          <w:p w:rsidR="00CB7127" w:rsidRPr="00CC45F0" w:rsidRDefault="00CB7127" w:rsidP="00E74494">
            <w:pPr>
              <w:jc w:val="center"/>
              <w:rPr>
                <w:rFonts w:ascii="Arial" w:hAnsi="Arial" w:cs="Arial"/>
                <w:sz w:val="24"/>
                <w:szCs w:val="24"/>
              </w:rPr>
            </w:pPr>
            <w:r w:rsidRPr="00CC45F0">
              <w:rPr>
                <w:rFonts w:ascii="Arial" w:hAnsi="Arial" w:cs="Arial"/>
              </w:rPr>
              <w:t>Ch 13</w:t>
            </w:r>
          </w:p>
        </w:tc>
        <w:tc>
          <w:tcPr>
            <w:tcW w:w="3240" w:type="dxa"/>
            <w:vAlign w:val="center"/>
          </w:tcPr>
          <w:p w:rsidR="00CB7127" w:rsidRPr="00CC45F0" w:rsidRDefault="00CB7127" w:rsidP="00CC45F0">
            <w:pPr>
              <w:jc w:val="center"/>
              <w:rPr>
                <w:rFonts w:ascii="Arial" w:hAnsi="Arial" w:cs="Arial"/>
                <w:sz w:val="24"/>
                <w:szCs w:val="24"/>
              </w:rPr>
            </w:pPr>
            <w:r w:rsidRPr="00CC45F0">
              <w:rPr>
                <w:rFonts w:ascii="Arial" w:hAnsi="Arial" w:cs="Arial"/>
              </w:rPr>
              <w:t>Review</w:t>
            </w:r>
          </w:p>
        </w:tc>
      </w:tr>
      <w:tr w:rsidR="00E62878" w:rsidRPr="00CC45F0" w:rsidTr="00CC45F0">
        <w:trPr>
          <w:trHeight w:val="504"/>
        </w:trPr>
        <w:tc>
          <w:tcPr>
            <w:tcW w:w="900" w:type="dxa"/>
            <w:vAlign w:val="center"/>
          </w:tcPr>
          <w:p w:rsidR="00E62878" w:rsidRPr="00CC45F0" w:rsidRDefault="00E62878" w:rsidP="00E74494">
            <w:pPr>
              <w:jc w:val="center"/>
              <w:rPr>
                <w:rFonts w:ascii="Arial" w:hAnsi="Arial" w:cs="Arial"/>
                <w:sz w:val="24"/>
                <w:szCs w:val="24"/>
              </w:rPr>
            </w:pPr>
            <w:r w:rsidRPr="00CC45F0">
              <w:rPr>
                <w:rFonts w:ascii="Arial" w:hAnsi="Arial" w:cs="Arial"/>
              </w:rPr>
              <w:t>8</w:t>
            </w:r>
          </w:p>
        </w:tc>
        <w:tc>
          <w:tcPr>
            <w:tcW w:w="1800" w:type="dxa"/>
            <w:vAlign w:val="center"/>
          </w:tcPr>
          <w:p w:rsidR="00E62878" w:rsidRDefault="00E62878" w:rsidP="00E74494">
            <w:pPr>
              <w:jc w:val="center"/>
              <w:rPr>
                <w:rFonts w:ascii="Arial" w:hAnsi="Arial" w:cs="Arial"/>
              </w:rPr>
            </w:pPr>
            <w:r>
              <w:rPr>
                <w:rFonts w:ascii="Arial" w:hAnsi="Arial" w:cs="Arial"/>
              </w:rPr>
              <w:t>3/1 – 3/5</w:t>
            </w:r>
          </w:p>
        </w:tc>
        <w:tc>
          <w:tcPr>
            <w:tcW w:w="3240" w:type="dxa"/>
            <w:vAlign w:val="center"/>
          </w:tcPr>
          <w:p w:rsidR="00E62878" w:rsidRPr="00CC45F0" w:rsidRDefault="00E62C6E" w:rsidP="00E74494">
            <w:pPr>
              <w:jc w:val="center"/>
              <w:rPr>
                <w:rFonts w:ascii="Arial" w:hAnsi="Arial" w:cs="Arial"/>
                <w:sz w:val="24"/>
                <w:szCs w:val="24"/>
              </w:rPr>
            </w:pPr>
            <w:r>
              <w:rPr>
                <w:rFonts w:ascii="Arial" w:hAnsi="Arial" w:cs="Arial"/>
              </w:rPr>
              <w:t>Ch 7 pp. 189-194 and 208-232, Ch 13 pp.35</w:t>
            </w:r>
            <w:r w:rsidR="00E62878" w:rsidRPr="00CC45F0">
              <w:rPr>
                <w:rFonts w:ascii="Arial" w:hAnsi="Arial" w:cs="Arial"/>
              </w:rPr>
              <w:t>5-2</w:t>
            </w:r>
            <w:r>
              <w:rPr>
                <w:rFonts w:ascii="Arial" w:hAnsi="Arial" w:cs="Arial"/>
              </w:rPr>
              <w:t>57</w:t>
            </w:r>
          </w:p>
        </w:tc>
        <w:tc>
          <w:tcPr>
            <w:tcW w:w="3240" w:type="dxa"/>
            <w:vAlign w:val="center"/>
          </w:tcPr>
          <w:p w:rsidR="00E62878" w:rsidRPr="00CC45F0" w:rsidRDefault="00E62878" w:rsidP="00E74494">
            <w:pPr>
              <w:jc w:val="center"/>
              <w:rPr>
                <w:rFonts w:ascii="Arial" w:hAnsi="Arial" w:cs="Arial"/>
                <w:sz w:val="24"/>
                <w:szCs w:val="24"/>
              </w:rPr>
            </w:pPr>
            <w:r w:rsidRPr="00CC45F0">
              <w:rPr>
                <w:rFonts w:ascii="Arial" w:hAnsi="Arial" w:cs="Arial"/>
              </w:rPr>
              <w:t>Transcription/Translation and Global Gene Expression</w:t>
            </w:r>
          </w:p>
        </w:tc>
      </w:tr>
      <w:tr w:rsidR="00E62878" w:rsidRPr="00CC45F0" w:rsidTr="00E74494">
        <w:trPr>
          <w:trHeight w:val="504"/>
        </w:trPr>
        <w:tc>
          <w:tcPr>
            <w:tcW w:w="900" w:type="dxa"/>
            <w:vAlign w:val="center"/>
          </w:tcPr>
          <w:p w:rsidR="00E62878" w:rsidRPr="00CC45F0" w:rsidRDefault="00E62878" w:rsidP="00E74494">
            <w:pPr>
              <w:jc w:val="center"/>
              <w:rPr>
                <w:rFonts w:ascii="Arial" w:hAnsi="Arial" w:cs="Arial"/>
                <w:b/>
                <w:bCs/>
                <w:sz w:val="24"/>
                <w:szCs w:val="24"/>
              </w:rPr>
            </w:pPr>
            <w:r>
              <w:rPr>
                <w:rFonts w:ascii="Arial" w:hAnsi="Arial" w:cs="Arial"/>
                <w:b/>
                <w:bCs/>
              </w:rPr>
              <w:t>Weds.</w:t>
            </w:r>
          </w:p>
        </w:tc>
        <w:tc>
          <w:tcPr>
            <w:tcW w:w="1800" w:type="dxa"/>
            <w:vAlign w:val="center"/>
          </w:tcPr>
          <w:p w:rsidR="00E62878" w:rsidRPr="00CC45F0" w:rsidRDefault="00E62878" w:rsidP="00E74494">
            <w:pPr>
              <w:jc w:val="center"/>
              <w:rPr>
                <w:rFonts w:ascii="Arial" w:hAnsi="Arial" w:cs="Arial"/>
                <w:b/>
                <w:bCs/>
                <w:sz w:val="24"/>
                <w:szCs w:val="24"/>
              </w:rPr>
            </w:pPr>
            <w:r>
              <w:rPr>
                <w:rFonts w:ascii="Arial" w:hAnsi="Arial" w:cs="Arial"/>
                <w:b/>
                <w:bCs/>
              </w:rPr>
              <w:t>March 3</w:t>
            </w:r>
            <w:r w:rsidRPr="00E62878">
              <w:rPr>
                <w:rFonts w:ascii="Arial" w:hAnsi="Arial" w:cs="Arial"/>
                <w:b/>
                <w:bCs/>
                <w:vertAlign w:val="superscript"/>
              </w:rPr>
              <w:t>rd</w:t>
            </w:r>
            <w:r>
              <w:rPr>
                <w:rFonts w:ascii="Arial" w:hAnsi="Arial" w:cs="Arial"/>
                <w:b/>
                <w:bCs/>
              </w:rPr>
              <w:t xml:space="preserve"> </w:t>
            </w:r>
          </w:p>
        </w:tc>
        <w:tc>
          <w:tcPr>
            <w:tcW w:w="3240" w:type="dxa"/>
            <w:vAlign w:val="center"/>
          </w:tcPr>
          <w:p w:rsidR="00E62878" w:rsidRPr="00CC45F0" w:rsidRDefault="00E62878" w:rsidP="00E74494">
            <w:pPr>
              <w:jc w:val="center"/>
              <w:rPr>
                <w:rFonts w:ascii="Arial" w:hAnsi="Arial" w:cs="Arial"/>
                <w:b/>
                <w:bCs/>
                <w:sz w:val="24"/>
                <w:szCs w:val="24"/>
              </w:rPr>
            </w:pPr>
            <w:r w:rsidRPr="00CC45F0">
              <w:rPr>
                <w:rFonts w:ascii="Arial" w:hAnsi="Arial" w:cs="Arial"/>
                <w:b/>
                <w:bCs/>
              </w:rPr>
              <w:t>Exam 2</w:t>
            </w:r>
          </w:p>
        </w:tc>
        <w:tc>
          <w:tcPr>
            <w:tcW w:w="3240" w:type="dxa"/>
            <w:vAlign w:val="center"/>
          </w:tcPr>
          <w:p w:rsidR="00E62878" w:rsidRPr="00CC45F0" w:rsidRDefault="00E62878" w:rsidP="00E62C6E">
            <w:pPr>
              <w:jc w:val="center"/>
              <w:rPr>
                <w:rFonts w:ascii="Arial" w:hAnsi="Arial" w:cs="Arial"/>
                <w:b/>
                <w:bCs/>
                <w:sz w:val="24"/>
                <w:szCs w:val="24"/>
              </w:rPr>
            </w:pPr>
            <w:r w:rsidRPr="00CC45F0">
              <w:rPr>
                <w:rFonts w:ascii="Arial" w:hAnsi="Arial" w:cs="Arial"/>
                <w:b/>
                <w:bCs/>
              </w:rPr>
              <w:t>Chapters 5 - 7</w:t>
            </w:r>
          </w:p>
        </w:tc>
      </w:tr>
      <w:tr w:rsidR="00E62878" w:rsidRPr="00CC45F0" w:rsidTr="00E74494">
        <w:trPr>
          <w:trHeight w:val="504"/>
        </w:trPr>
        <w:tc>
          <w:tcPr>
            <w:tcW w:w="900" w:type="dxa"/>
            <w:vAlign w:val="center"/>
          </w:tcPr>
          <w:p w:rsidR="00E62878" w:rsidRPr="00CC45F0" w:rsidRDefault="00E62878" w:rsidP="00E74494">
            <w:pPr>
              <w:jc w:val="center"/>
              <w:rPr>
                <w:rFonts w:ascii="Arial" w:hAnsi="Arial" w:cs="Arial"/>
                <w:sz w:val="24"/>
                <w:szCs w:val="24"/>
              </w:rPr>
            </w:pPr>
            <w:r w:rsidRPr="00CC45F0">
              <w:rPr>
                <w:rFonts w:ascii="Arial" w:hAnsi="Arial" w:cs="Arial"/>
              </w:rPr>
              <w:t>9</w:t>
            </w:r>
          </w:p>
        </w:tc>
        <w:tc>
          <w:tcPr>
            <w:tcW w:w="1800" w:type="dxa"/>
            <w:vAlign w:val="center"/>
          </w:tcPr>
          <w:p w:rsidR="00E62878" w:rsidRPr="00045401" w:rsidRDefault="00E62878" w:rsidP="00CC45F0">
            <w:pPr>
              <w:jc w:val="center"/>
              <w:rPr>
                <w:rFonts w:ascii="Arial" w:hAnsi="Arial" w:cs="Arial"/>
              </w:rPr>
            </w:pPr>
            <w:r w:rsidRPr="00045401">
              <w:rPr>
                <w:rFonts w:ascii="Arial" w:hAnsi="Arial" w:cs="Arial"/>
              </w:rPr>
              <w:t>3/8 – 3/12</w:t>
            </w:r>
          </w:p>
        </w:tc>
        <w:tc>
          <w:tcPr>
            <w:tcW w:w="6480" w:type="dxa"/>
            <w:gridSpan w:val="2"/>
            <w:vAlign w:val="center"/>
          </w:tcPr>
          <w:p w:rsidR="00E62878" w:rsidRPr="00045401" w:rsidRDefault="00E62878" w:rsidP="00CC45F0">
            <w:pPr>
              <w:jc w:val="center"/>
              <w:rPr>
                <w:rFonts w:ascii="Arial" w:hAnsi="Arial" w:cs="Arial"/>
                <w:b/>
              </w:rPr>
            </w:pPr>
            <w:r w:rsidRPr="00045401">
              <w:rPr>
                <w:rFonts w:ascii="Arial" w:hAnsi="Arial" w:cs="Arial"/>
                <w:b/>
              </w:rPr>
              <w:t>Spring Break</w:t>
            </w:r>
          </w:p>
        </w:tc>
      </w:tr>
      <w:tr w:rsidR="00E62878" w:rsidRPr="00CC45F0" w:rsidTr="00CC45F0">
        <w:trPr>
          <w:trHeight w:val="504"/>
        </w:trPr>
        <w:tc>
          <w:tcPr>
            <w:tcW w:w="900" w:type="dxa"/>
            <w:vAlign w:val="center"/>
          </w:tcPr>
          <w:p w:rsidR="00E62878" w:rsidRPr="00CC45F0" w:rsidRDefault="00E62878" w:rsidP="00E74494">
            <w:pPr>
              <w:jc w:val="center"/>
              <w:rPr>
                <w:rFonts w:ascii="Arial" w:hAnsi="Arial" w:cs="Arial"/>
                <w:sz w:val="24"/>
                <w:szCs w:val="24"/>
              </w:rPr>
            </w:pPr>
            <w:r w:rsidRPr="00CC45F0">
              <w:rPr>
                <w:rFonts w:ascii="Arial" w:hAnsi="Arial" w:cs="Arial"/>
              </w:rPr>
              <w:t>10</w:t>
            </w:r>
          </w:p>
        </w:tc>
        <w:tc>
          <w:tcPr>
            <w:tcW w:w="1800" w:type="dxa"/>
            <w:vAlign w:val="center"/>
          </w:tcPr>
          <w:p w:rsidR="00E62878" w:rsidRPr="00CC45F0" w:rsidRDefault="00E62878" w:rsidP="00CC45F0">
            <w:pPr>
              <w:jc w:val="center"/>
              <w:rPr>
                <w:rFonts w:ascii="Arial" w:hAnsi="Arial" w:cs="Arial"/>
                <w:sz w:val="24"/>
                <w:szCs w:val="24"/>
              </w:rPr>
            </w:pPr>
            <w:r>
              <w:rPr>
                <w:rFonts w:ascii="Arial" w:hAnsi="Arial" w:cs="Arial"/>
              </w:rPr>
              <w:t>3/15 – 3/19</w:t>
            </w:r>
          </w:p>
        </w:tc>
        <w:tc>
          <w:tcPr>
            <w:tcW w:w="3240" w:type="dxa"/>
            <w:vAlign w:val="center"/>
          </w:tcPr>
          <w:p w:rsidR="00E62878" w:rsidRPr="00E62C6E" w:rsidRDefault="00E62878" w:rsidP="00E74494">
            <w:pPr>
              <w:jc w:val="center"/>
              <w:rPr>
                <w:rFonts w:ascii="Arial" w:hAnsi="Arial" w:cs="Arial"/>
                <w:sz w:val="24"/>
                <w:szCs w:val="24"/>
              </w:rPr>
            </w:pPr>
            <w:r w:rsidRPr="00E62C6E">
              <w:rPr>
                <w:rFonts w:ascii="Arial" w:hAnsi="Arial" w:cs="Arial"/>
              </w:rPr>
              <w:t>Ch 19</w:t>
            </w:r>
            <w:r w:rsidR="00E62C6E" w:rsidRPr="00E62C6E">
              <w:rPr>
                <w:rFonts w:ascii="Arial" w:hAnsi="Arial" w:cs="Arial"/>
              </w:rPr>
              <w:t xml:space="preserve"> pp. 559-564 and 573-576</w:t>
            </w:r>
          </w:p>
        </w:tc>
        <w:tc>
          <w:tcPr>
            <w:tcW w:w="3240" w:type="dxa"/>
            <w:vAlign w:val="center"/>
          </w:tcPr>
          <w:p w:rsidR="00E62878" w:rsidRPr="00CC45F0" w:rsidRDefault="00E62878" w:rsidP="00E74494">
            <w:pPr>
              <w:jc w:val="center"/>
              <w:rPr>
                <w:rFonts w:ascii="Arial" w:hAnsi="Arial" w:cs="Arial"/>
                <w:sz w:val="24"/>
                <w:szCs w:val="24"/>
              </w:rPr>
            </w:pPr>
            <w:r w:rsidRPr="00CC45F0">
              <w:rPr>
                <w:rFonts w:ascii="Arial" w:hAnsi="Arial" w:cs="Arial"/>
              </w:rPr>
              <w:t>Viral Diversity</w:t>
            </w:r>
          </w:p>
        </w:tc>
      </w:tr>
      <w:tr w:rsidR="00E62878" w:rsidRPr="00CC45F0" w:rsidTr="00CC45F0">
        <w:trPr>
          <w:trHeight w:val="504"/>
        </w:trPr>
        <w:tc>
          <w:tcPr>
            <w:tcW w:w="900" w:type="dxa"/>
            <w:vAlign w:val="center"/>
          </w:tcPr>
          <w:p w:rsidR="00E62878" w:rsidRPr="00CC45F0" w:rsidRDefault="00E62878" w:rsidP="00E74494">
            <w:pPr>
              <w:jc w:val="center"/>
              <w:rPr>
                <w:rFonts w:ascii="Arial" w:hAnsi="Arial" w:cs="Arial"/>
                <w:sz w:val="24"/>
                <w:szCs w:val="24"/>
              </w:rPr>
            </w:pPr>
            <w:r w:rsidRPr="00CC45F0">
              <w:rPr>
                <w:rFonts w:ascii="Arial" w:hAnsi="Arial" w:cs="Arial"/>
              </w:rPr>
              <w:t>11</w:t>
            </w:r>
          </w:p>
        </w:tc>
        <w:tc>
          <w:tcPr>
            <w:tcW w:w="1800" w:type="dxa"/>
            <w:vAlign w:val="center"/>
          </w:tcPr>
          <w:p w:rsidR="00E62878" w:rsidRPr="00CC45F0" w:rsidRDefault="00E62878" w:rsidP="00CC45F0">
            <w:pPr>
              <w:jc w:val="center"/>
              <w:rPr>
                <w:rFonts w:ascii="Arial" w:hAnsi="Arial" w:cs="Arial"/>
                <w:sz w:val="24"/>
                <w:szCs w:val="24"/>
              </w:rPr>
            </w:pPr>
            <w:r>
              <w:rPr>
                <w:rFonts w:ascii="Arial" w:hAnsi="Arial" w:cs="Arial"/>
              </w:rPr>
              <w:t>3/22 – 3/26</w:t>
            </w:r>
          </w:p>
        </w:tc>
        <w:tc>
          <w:tcPr>
            <w:tcW w:w="3240" w:type="dxa"/>
            <w:vAlign w:val="center"/>
          </w:tcPr>
          <w:p w:rsidR="00E62878" w:rsidRPr="00CC45F0" w:rsidRDefault="00E62C6E" w:rsidP="00E74494">
            <w:pPr>
              <w:jc w:val="center"/>
              <w:rPr>
                <w:rFonts w:ascii="Arial" w:hAnsi="Arial" w:cs="Arial"/>
                <w:sz w:val="24"/>
                <w:szCs w:val="24"/>
              </w:rPr>
            </w:pPr>
            <w:r>
              <w:rPr>
                <w:rFonts w:ascii="Arial" w:hAnsi="Arial" w:cs="Arial"/>
              </w:rPr>
              <w:t>Ch 27 pp.779-809, Ch 25 pp. 742</w:t>
            </w:r>
            <w:r w:rsidR="00E62878" w:rsidRPr="00CC45F0">
              <w:rPr>
                <w:rFonts w:ascii="Arial" w:hAnsi="Arial" w:cs="Arial"/>
              </w:rPr>
              <w:t>-</w:t>
            </w:r>
            <w:r>
              <w:rPr>
                <w:rFonts w:ascii="Arial" w:hAnsi="Arial" w:cs="Arial"/>
              </w:rPr>
              <w:t>744</w:t>
            </w:r>
          </w:p>
        </w:tc>
        <w:tc>
          <w:tcPr>
            <w:tcW w:w="3240" w:type="dxa"/>
            <w:vAlign w:val="center"/>
          </w:tcPr>
          <w:p w:rsidR="00E62878" w:rsidRPr="00CC45F0" w:rsidRDefault="00E62878" w:rsidP="00E74494">
            <w:pPr>
              <w:jc w:val="center"/>
              <w:rPr>
                <w:rFonts w:ascii="Arial" w:hAnsi="Arial" w:cs="Arial"/>
                <w:sz w:val="24"/>
                <w:szCs w:val="24"/>
              </w:rPr>
            </w:pPr>
            <w:r w:rsidRPr="00CC45F0">
              <w:rPr>
                <w:rFonts w:ascii="Arial" w:hAnsi="Arial" w:cs="Arial"/>
              </w:rPr>
              <w:t>Microbial Growth Control and Host Interactions</w:t>
            </w:r>
          </w:p>
        </w:tc>
      </w:tr>
      <w:tr w:rsidR="00E62878" w:rsidRPr="00CC45F0" w:rsidTr="00CC45F0">
        <w:trPr>
          <w:trHeight w:val="504"/>
        </w:trPr>
        <w:tc>
          <w:tcPr>
            <w:tcW w:w="900" w:type="dxa"/>
            <w:vAlign w:val="center"/>
          </w:tcPr>
          <w:p w:rsidR="00E62878" w:rsidRPr="00CC45F0" w:rsidRDefault="00E62878" w:rsidP="00E74494">
            <w:pPr>
              <w:jc w:val="center"/>
              <w:rPr>
                <w:rFonts w:ascii="Arial" w:hAnsi="Arial" w:cs="Arial"/>
                <w:b/>
                <w:bCs/>
                <w:sz w:val="24"/>
                <w:szCs w:val="24"/>
              </w:rPr>
            </w:pPr>
            <w:r w:rsidRPr="00CC45F0">
              <w:rPr>
                <w:rFonts w:ascii="Arial" w:hAnsi="Arial" w:cs="Arial"/>
              </w:rPr>
              <w:t>12</w:t>
            </w:r>
          </w:p>
        </w:tc>
        <w:tc>
          <w:tcPr>
            <w:tcW w:w="1800" w:type="dxa"/>
            <w:vAlign w:val="center"/>
          </w:tcPr>
          <w:p w:rsidR="00E62878" w:rsidRPr="00CC45F0" w:rsidRDefault="00E62878" w:rsidP="00CC45F0">
            <w:pPr>
              <w:jc w:val="center"/>
              <w:rPr>
                <w:rFonts w:ascii="Arial" w:hAnsi="Arial" w:cs="Arial"/>
                <w:sz w:val="24"/>
                <w:szCs w:val="24"/>
              </w:rPr>
            </w:pPr>
            <w:r>
              <w:rPr>
                <w:rFonts w:ascii="Arial" w:hAnsi="Arial" w:cs="Arial"/>
              </w:rPr>
              <w:t>3/29 – 4/2</w:t>
            </w:r>
          </w:p>
        </w:tc>
        <w:tc>
          <w:tcPr>
            <w:tcW w:w="3240" w:type="dxa"/>
            <w:vAlign w:val="center"/>
          </w:tcPr>
          <w:p w:rsidR="00E62878" w:rsidRPr="00CC45F0" w:rsidRDefault="00E62878" w:rsidP="00CC45F0">
            <w:pPr>
              <w:jc w:val="center"/>
              <w:rPr>
                <w:rFonts w:ascii="Arial" w:hAnsi="Arial" w:cs="Arial"/>
                <w:sz w:val="24"/>
                <w:szCs w:val="24"/>
              </w:rPr>
            </w:pPr>
            <w:r w:rsidRPr="00CC45F0">
              <w:rPr>
                <w:rFonts w:ascii="Arial" w:hAnsi="Arial" w:cs="Arial"/>
              </w:rPr>
              <w:t>Ch 34 and 35</w:t>
            </w:r>
          </w:p>
        </w:tc>
        <w:tc>
          <w:tcPr>
            <w:tcW w:w="3240" w:type="dxa"/>
            <w:vAlign w:val="center"/>
          </w:tcPr>
          <w:p w:rsidR="00E62878" w:rsidRPr="00CC45F0" w:rsidRDefault="00E62878" w:rsidP="00CC45F0">
            <w:pPr>
              <w:jc w:val="center"/>
              <w:rPr>
                <w:rFonts w:ascii="Arial" w:hAnsi="Arial" w:cs="Arial"/>
                <w:sz w:val="24"/>
                <w:szCs w:val="24"/>
              </w:rPr>
            </w:pPr>
            <w:r w:rsidRPr="00CC45F0">
              <w:rPr>
                <w:rFonts w:ascii="Arial" w:hAnsi="Arial" w:cs="Arial"/>
              </w:rPr>
              <w:t>Microbial Diseases</w:t>
            </w:r>
          </w:p>
        </w:tc>
      </w:tr>
      <w:tr w:rsidR="00E62878" w:rsidRPr="00CC45F0" w:rsidTr="00CC45F0">
        <w:trPr>
          <w:trHeight w:val="504"/>
        </w:trPr>
        <w:tc>
          <w:tcPr>
            <w:tcW w:w="900" w:type="dxa"/>
            <w:vAlign w:val="center"/>
          </w:tcPr>
          <w:p w:rsidR="00E62878" w:rsidRPr="00CC45F0" w:rsidRDefault="00E62878" w:rsidP="00E74494">
            <w:pPr>
              <w:jc w:val="center"/>
              <w:rPr>
                <w:rFonts w:ascii="Arial" w:hAnsi="Arial" w:cs="Arial"/>
                <w:sz w:val="24"/>
                <w:szCs w:val="24"/>
              </w:rPr>
            </w:pPr>
            <w:r w:rsidRPr="00CC45F0">
              <w:rPr>
                <w:rFonts w:ascii="Arial" w:hAnsi="Arial" w:cs="Arial"/>
              </w:rPr>
              <w:t>13</w:t>
            </w:r>
          </w:p>
        </w:tc>
        <w:tc>
          <w:tcPr>
            <w:tcW w:w="1800" w:type="dxa"/>
            <w:vAlign w:val="center"/>
          </w:tcPr>
          <w:p w:rsidR="00E62878" w:rsidRPr="00CC45F0" w:rsidRDefault="00E62878" w:rsidP="00E74494">
            <w:pPr>
              <w:jc w:val="center"/>
              <w:rPr>
                <w:rFonts w:ascii="Arial" w:hAnsi="Arial" w:cs="Arial"/>
                <w:sz w:val="24"/>
                <w:szCs w:val="24"/>
              </w:rPr>
            </w:pPr>
            <w:r>
              <w:rPr>
                <w:rFonts w:ascii="Arial" w:hAnsi="Arial" w:cs="Arial"/>
              </w:rPr>
              <w:t>4/5 – 4/9</w:t>
            </w:r>
          </w:p>
        </w:tc>
        <w:tc>
          <w:tcPr>
            <w:tcW w:w="3240" w:type="dxa"/>
            <w:vAlign w:val="center"/>
          </w:tcPr>
          <w:p w:rsidR="00E62878" w:rsidRPr="00CC45F0" w:rsidRDefault="00E62878" w:rsidP="001D3E5B">
            <w:pPr>
              <w:jc w:val="center"/>
              <w:rPr>
                <w:rFonts w:ascii="Arial" w:hAnsi="Arial" w:cs="Arial"/>
                <w:sz w:val="24"/>
                <w:szCs w:val="24"/>
              </w:rPr>
            </w:pPr>
            <w:r w:rsidRPr="00CC45F0">
              <w:rPr>
                <w:rFonts w:ascii="Arial" w:hAnsi="Arial" w:cs="Arial"/>
              </w:rPr>
              <w:t xml:space="preserve">Ch 24 pp. </w:t>
            </w:r>
            <w:r w:rsidR="001D3E5B">
              <w:rPr>
                <w:rFonts w:ascii="Arial" w:hAnsi="Arial" w:cs="Arial"/>
              </w:rPr>
              <w:t>703-707 and 709</w:t>
            </w:r>
            <w:r w:rsidRPr="00CC45F0">
              <w:rPr>
                <w:rFonts w:ascii="Arial" w:hAnsi="Arial" w:cs="Arial"/>
              </w:rPr>
              <w:t>-7</w:t>
            </w:r>
            <w:r w:rsidR="001D3E5B">
              <w:rPr>
                <w:rFonts w:ascii="Arial" w:hAnsi="Arial" w:cs="Arial"/>
              </w:rPr>
              <w:t>11</w:t>
            </w:r>
          </w:p>
        </w:tc>
        <w:tc>
          <w:tcPr>
            <w:tcW w:w="3240" w:type="dxa"/>
            <w:vAlign w:val="center"/>
          </w:tcPr>
          <w:p w:rsidR="00E62878" w:rsidRPr="00CC45F0" w:rsidRDefault="00E62878" w:rsidP="00E74494">
            <w:pPr>
              <w:jc w:val="center"/>
              <w:rPr>
                <w:rFonts w:ascii="Arial" w:hAnsi="Arial" w:cs="Arial"/>
                <w:sz w:val="24"/>
                <w:szCs w:val="24"/>
              </w:rPr>
            </w:pPr>
            <w:r w:rsidRPr="00CC45F0">
              <w:rPr>
                <w:rFonts w:ascii="Arial" w:hAnsi="Arial" w:cs="Arial"/>
              </w:rPr>
              <w:t>Bioremediation and Symbioses</w:t>
            </w:r>
          </w:p>
        </w:tc>
      </w:tr>
      <w:tr w:rsidR="00E62878" w:rsidRPr="00CC45F0" w:rsidTr="00CC45F0">
        <w:trPr>
          <w:trHeight w:val="504"/>
        </w:trPr>
        <w:tc>
          <w:tcPr>
            <w:tcW w:w="900" w:type="dxa"/>
            <w:vAlign w:val="center"/>
          </w:tcPr>
          <w:p w:rsidR="00E62878" w:rsidRPr="00CC45F0" w:rsidRDefault="00E62878" w:rsidP="00E74494">
            <w:pPr>
              <w:jc w:val="center"/>
              <w:rPr>
                <w:rFonts w:ascii="Arial" w:hAnsi="Arial" w:cs="Arial"/>
                <w:sz w:val="24"/>
                <w:szCs w:val="24"/>
              </w:rPr>
            </w:pPr>
            <w:r w:rsidRPr="00CC45F0">
              <w:rPr>
                <w:rFonts w:ascii="Arial" w:hAnsi="Arial" w:cs="Arial"/>
                <w:b/>
                <w:bCs/>
              </w:rPr>
              <w:t>Weds.</w:t>
            </w:r>
          </w:p>
        </w:tc>
        <w:tc>
          <w:tcPr>
            <w:tcW w:w="1800" w:type="dxa"/>
            <w:vAlign w:val="center"/>
          </w:tcPr>
          <w:p w:rsidR="00E62878" w:rsidRPr="00CC45F0" w:rsidRDefault="00E62878" w:rsidP="00E74494">
            <w:pPr>
              <w:jc w:val="center"/>
              <w:rPr>
                <w:rFonts w:ascii="Arial" w:hAnsi="Arial" w:cs="Arial"/>
                <w:b/>
                <w:bCs/>
                <w:sz w:val="24"/>
                <w:szCs w:val="24"/>
              </w:rPr>
            </w:pPr>
            <w:r>
              <w:rPr>
                <w:rFonts w:ascii="Arial" w:hAnsi="Arial" w:cs="Arial"/>
                <w:b/>
                <w:bCs/>
              </w:rPr>
              <w:t>April 7</w:t>
            </w:r>
            <w:r w:rsidRPr="00CC45F0">
              <w:rPr>
                <w:rFonts w:ascii="Arial" w:hAnsi="Arial" w:cs="Arial"/>
                <w:b/>
                <w:bCs/>
                <w:vertAlign w:val="superscript"/>
              </w:rPr>
              <w:t>th</w:t>
            </w:r>
          </w:p>
        </w:tc>
        <w:tc>
          <w:tcPr>
            <w:tcW w:w="3240" w:type="dxa"/>
            <w:vAlign w:val="center"/>
          </w:tcPr>
          <w:p w:rsidR="00E62878" w:rsidRPr="00CC45F0" w:rsidRDefault="00E62878" w:rsidP="00E74494">
            <w:pPr>
              <w:jc w:val="center"/>
              <w:rPr>
                <w:rFonts w:ascii="Arial" w:hAnsi="Arial" w:cs="Arial"/>
                <w:b/>
                <w:bCs/>
                <w:sz w:val="24"/>
                <w:szCs w:val="24"/>
              </w:rPr>
            </w:pPr>
            <w:r w:rsidRPr="00CC45F0">
              <w:rPr>
                <w:rFonts w:ascii="Arial" w:hAnsi="Arial" w:cs="Arial"/>
                <w:b/>
                <w:bCs/>
              </w:rPr>
              <w:t>Exam 3</w:t>
            </w:r>
          </w:p>
        </w:tc>
        <w:tc>
          <w:tcPr>
            <w:tcW w:w="3240" w:type="dxa"/>
            <w:vAlign w:val="center"/>
          </w:tcPr>
          <w:p w:rsidR="00E62878" w:rsidRPr="00CC45F0" w:rsidRDefault="00E62878" w:rsidP="00E74494">
            <w:pPr>
              <w:jc w:val="center"/>
              <w:rPr>
                <w:rFonts w:ascii="Arial" w:hAnsi="Arial" w:cs="Arial"/>
                <w:b/>
                <w:bCs/>
                <w:sz w:val="24"/>
                <w:szCs w:val="24"/>
              </w:rPr>
            </w:pPr>
            <w:r w:rsidRPr="00CC45F0">
              <w:rPr>
                <w:rFonts w:ascii="Arial" w:hAnsi="Arial" w:cs="Arial"/>
                <w:b/>
                <w:bCs/>
              </w:rPr>
              <w:t>Chapters 7, 9, 19, 27</w:t>
            </w:r>
            <w:r w:rsidR="00CB01CE">
              <w:rPr>
                <w:rFonts w:ascii="Arial" w:hAnsi="Arial" w:cs="Arial"/>
                <w:b/>
                <w:bCs/>
              </w:rPr>
              <w:t>, 34 and 35</w:t>
            </w:r>
          </w:p>
        </w:tc>
      </w:tr>
      <w:tr w:rsidR="00E62878" w:rsidRPr="00CC45F0" w:rsidTr="00CC45F0">
        <w:trPr>
          <w:trHeight w:val="504"/>
        </w:trPr>
        <w:tc>
          <w:tcPr>
            <w:tcW w:w="900" w:type="dxa"/>
            <w:vAlign w:val="center"/>
          </w:tcPr>
          <w:p w:rsidR="00E62878" w:rsidRPr="00CC45F0" w:rsidRDefault="00E62878" w:rsidP="00E74494">
            <w:pPr>
              <w:jc w:val="center"/>
              <w:rPr>
                <w:rFonts w:ascii="Arial" w:hAnsi="Arial" w:cs="Arial"/>
                <w:sz w:val="24"/>
                <w:szCs w:val="24"/>
              </w:rPr>
            </w:pPr>
            <w:r w:rsidRPr="00CC45F0">
              <w:rPr>
                <w:rFonts w:ascii="Arial" w:hAnsi="Arial" w:cs="Arial"/>
              </w:rPr>
              <w:t>14</w:t>
            </w:r>
          </w:p>
        </w:tc>
        <w:tc>
          <w:tcPr>
            <w:tcW w:w="1800" w:type="dxa"/>
            <w:vAlign w:val="center"/>
          </w:tcPr>
          <w:p w:rsidR="00E62878" w:rsidRPr="00CC45F0" w:rsidRDefault="00E62878" w:rsidP="00CC45F0">
            <w:pPr>
              <w:jc w:val="center"/>
              <w:rPr>
                <w:rFonts w:ascii="Arial" w:hAnsi="Arial" w:cs="Arial"/>
                <w:sz w:val="24"/>
                <w:szCs w:val="24"/>
              </w:rPr>
            </w:pPr>
            <w:r>
              <w:rPr>
                <w:rFonts w:ascii="Arial" w:hAnsi="Arial" w:cs="Arial"/>
              </w:rPr>
              <w:t>4/12 – 4/16</w:t>
            </w:r>
          </w:p>
        </w:tc>
        <w:tc>
          <w:tcPr>
            <w:tcW w:w="3240" w:type="dxa"/>
            <w:vAlign w:val="center"/>
          </w:tcPr>
          <w:p w:rsidR="00E62878" w:rsidRPr="00CC45F0" w:rsidRDefault="00E62878" w:rsidP="00E74494">
            <w:pPr>
              <w:jc w:val="center"/>
              <w:rPr>
                <w:rFonts w:ascii="Arial" w:hAnsi="Arial" w:cs="Arial"/>
                <w:sz w:val="24"/>
                <w:szCs w:val="24"/>
              </w:rPr>
            </w:pPr>
            <w:r w:rsidRPr="00CC45F0">
              <w:rPr>
                <w:rFonts w:ascii="Arial" w:hAnsi="Arial" w:cs="Arial"/>
              </w:rPr>
              <w:t>Ch 14</w:t>
            </w:r>
            <w:r w:rsidR="001D3E5B">
              <w:rPr>
                <w:rFonts w:ascii="Arial" w:hAnsi="Arial" w:cs="Arial"/>
              </w:rPr>
              <w:t xml:space="preserve"> pp. 368-</w:t>
            </w:r>
            <w:r w:rsidR="00A63277">
              <w:rPr>
                <w:rFonts w:ascii="Arial" w:hAnsi="Arial" w:cs="Arial"/>
              </w:rPr>
              <w:t xml:space="preserve">373 and 377-384, </w:t>
            </w:r>
            <w:r w:rsidR="001D3E5B">
              <w:rPr>
                <w:rFonts w:ascii="Arial" w:hAnsi="Arial" w:cs="Arial"/>
              </w:rPr>
              <w:t>Ch 22 pp. 665-666</w:t>
            </w:r>
          </w:p>
        </w:tc>
        <w:tc>
          <w:tcPr>
            <w:tcW w:w="3240" w:type="dxa"/>
            <w:vAlign w:val="center"/>
          </w:tcPr>
          <w:p w:rsidR="00E62878" w:rsidRPr="00CC45F0" w:rsidRDefault="00E62878" w:rsidP="00E74494">
            <w:pPr>
              <w:jc w:val="center"/>
              <w:rPr>
                <w:rFonts w:ascii="Arial" w:hAnsi="Arial" w:cs="Arial"/>
                <w:sz w:val="24"/>
                <w:szCs w:val="24"/>
              </w:rPr>
            </w:pPr>
            <w:r w:rsidRPr="00CC45F0">
              <w:rPr>
                <w:rFonts w:ascii="Arial" w:hAnsi="Arial" w:cs="Arial"/>
              </w:rPr>
              <w:t>Microbial Evolution</w:t>
            </w:r>
          </w:p>
        </w:tc>
      </w:tr>
      <w:tr w:rsidR="00E62878" w:rsidRPr="00CC45F0" w:rsidTr="00CC45F0">
        <w:trPr>
          <w:trHeight w:val="504"/>
        </w:trPr>
        <w:tc>
          <w:tcPr>
            <w:tcW w:w="900" w:type="dxa"/>
            <w:vAlign w:val="center"/>
          </w:tcPr>
          <w:p w:rsidR="00E62878" w:rsidRPr="00CC45F0" w:rsidRDefault="00E62878" w:rsidP="00E74494">
            <w:pPr>
              <w:jc w:val="center"/>
              <w:rPr>
                <w:rFonts w:ascii="Arial" w:hAnsi="Arial" w:cs="Arial"/>
                <w:sz w:val="24"/>
                <w:szCs w:val="24"/>
              </w:rPr>
            </w:pPr>
            <w:r w:rsidRPr="00CC45F0">
              <w:rPr>
                <w:rFonts w:ascii="Arial" w:hAnsi="Arial" w:cs="Arial"/>
              </w:rPr>
              <w:t>15</w:t>
            </w:r>
          </w:p>
        </w:tc>
        <w:tc>
          <w:tcPr>
            <w:tcW w:w="1800" w:type="dxa"/>
            <w:vAlign w:val="center"/>
          </w:tcPr>
          <w:p w:rsidR="00E62878" w:rsidRPr="00CC45F0" w:rsidRDefault="00E62878" w:rsidP="00CC45F0">
            <w:pPr>
              <w:jc w:val="center"/>
              <w:rPr>
                <w:rFonts w:ascii="Arial" w:hAnsi="Arial" w:cs="Arial"/>
                <w:sz w:val="24"/>
                <w:szCs w:val="24"/>
              </w:rPr>
            </w:pPr>
            <w:r>
              <w:rPr>
                <w:rFonts w:ascii="Arial" w:hAnsi="Arial" w:cs="Arial"/>
              </w:rPr>
              <w:t>4/19 – 4/23</w:t>
            </w:r>
          </w:p>
        </w:tc>
        <w:tc>
          <w:tcPr>
            <w:tcW w:w="3240" w:type="dxa"/>
            <w:vAlign w:val="center"/>
          </w:tcPr>
          <w:p w:rsidR="00E62878" w:rsidRPr="00E62878" w:rsidRDefault="00E62878" w:rsidP="00CC45F0">
            <w:pPr>
              <w:jc w:val="center"/>
              <w:rPr>
                <w:rFonts w:ascii="Arial" w:hAnsi="Arial" w:cs="Arial"/>
              </w:rPr>
            </w:pPr>
            <w:r w:rsidRPr="00E62878">
              <w:rPr>
                <w:rFonts w:ascii="Arial" w:hAnsi="Arial" w:cs="Arial"/>
              </w:rPr>
              <w:t>Ch 23</w:t>
            </w:r>
          </w:p>
        </w:tc>
        <w:tc>
          <w:tcPr>
            <w:tcW w:w="3240" w:type="dxa"/>
            <w:vAlign w:val="center"/>
          </w:tcPr>
          <w:p w:rsidR="00E62878" w:rsidRPr="00E62878" w:rsidRDefault="00E62878" w:rsidP="00CC45F0">
            <w:pPr>
              <w:jc w:val="center"/>
              <w:rPr>
                <w:rFonts w:ascii="Arial" w:hAnsi="Arial" w:cs="Arial"/>
              </w:rPr>
            </w:pPr>
            <w:r>
              <w:rPr>
                <w:rFonts w:ascii="Arial" w:hAnsi="Arial" w:cs="Arial"/>
              </w:rPr>
              <w:t>Microbial Ecosystems and Review</w:t>
            </w:r>
          </w:p>
        </w:tc>
      </w:tr>
      <w:tr w:rsidR="00E62878" w:rsidRPr="00CC45F0" w:rsidTr="00CC45F0">
        <w:trPr>
          <w:trHeight w:val="504"/>
        </w:trPr>
        <w:tc>
          <w:tcPr>
            <w:tcW w:w="900" w:type="dxa"/>
            <w:vAlign w:val="center"/>
          </w:tcPr>
          <w:p w:rsidR="00E62878" w:rsidRPr="00CC45F0" w:rsidRDefault="00E62878" w:rsidP="00E74494">
            <w:pPr>
              <w:jc w:val="center"/>
              <w:rPr>
                <w:rFonts w:ascii="Arial" w:hAnsi="Arial" w:cs="Arial"/>
                <w:b/>
              </w:rPr>
            </w:pPr>
            <w:r w:rsidRPr="00CC45F0">
              <w:rPr>
                <w:rFonts w:ascii="Arial" w:hAnsi="Arial" w:cs="Arial"/>
                <w:b/>
              </w:rPr>
              <w:t>Final</w:t>
            </w:r>
          </w:p>
        </w:tc>
        <w:tc>
          <w:tcPr>
            <w:tcW w:w="1800" w:type="dxa"/>
            <w:vAlign w:val="center"/>
          </w:tcPr>
          <w:p w:rsidR="00E62878" w:rsidRPr="00CC45F0" w:rsidRDefault="00E74494" w:rsidP="00E74494">
            <w:pPr>
              <w:jc w:val="center"/>
              <w:rPr>
                <w:rFonts w:ascii="Arial" w:hAnsi="Arial" w:cs="Arial"/>
                <w:b/>
                <w:sz w:val="24"/>
              </w:rPr>
            </w:pPr>
            <w:r>
              <w:rPr>
                <w:rFonts w:ascii="Arial" w:hAnsi="Arial" w:cs="Arial"/>
                <w:b/>
              </w:rPr>
              <w:t>April 28</w:t>
            </w:r>
            <w:r w:rsidR="00E62878" w:rsidRPr="00CC45F0">
              <w:rPr>
                <w:rFonts w:ascii="Arial" w:hAnsi="Arial" w:cs="Arial"/>
                <w:b/>
                <w:vertAlign w:val="superscript"/>
              </w:rPr>
              <w:t>th</w:t>
            </w:r>
          </w:p>
        </w:tc>
        <w:tc>
          <w:tcPr>
            <w:tcW w:w="3240" w:type="dxa"/>
            <w:vAlign w:val="center"/>
          </w:tcPr>
          <w:p w:rsidR="00E62878" w:rsidRPr="00CC45F0" w:rsidRDefault="00E62878" w:rsidP="00E74494">
            <w:pPr>
              <w:jc w:val="center"/>
              <w:rPr>
                <w:rFonts w:ascii="Arial" w:hAnsi="Arial" w:cs="Arial"/>
                <w:b/>
              </w:rPr>
            </w:pPr>
            <w:r w:rsidRPr="00CC45F0">
              <w:rPr>
                <w:rFonts w:ascii="Arial" w:hAnsi="Arial" w:cs="Arial"/>
                <w:b/>
              </w:rPr>
              <w:t>Final Exam (9:45 am)</w:t>
            </w:r>
          </w:p>
        </w:tc>
        <w:tc>
          <w:tcPr>
            <w:tcW w:w="3240" w:type="dxa"/>
            <w:vAlign w:val="center"/>
          </w:tcPr>
          <w:p w:rsidR="00E62878" w:rsidRPr="00CC45F0" w:rsidRDefault="00E74494" w:rsidP="00CB01CE">
            <w:pPr>
              <w:jc w:val="center"/>
              <w:rPr>
                <w:rFonts w:ascii="Arial" w:hAnsi="Arial" w:cs="Arial"/>
                <w:b/>
              </w:rPr>
            </w:pPr>
            <w:r>
              <w:rPr>
                <w:rFonts w:ascii="Arial" w:hAnsi="Arial" w:cs="Arial"/>
                <w:b/>
              </w:rPr>
              <w:t>Cumulative</w:t>
            </w:r>
          </w:p>
        </w:tc>
      </w:tr>
    </w:tbl>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rPr>
      </w:pPr>
    </w:p>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rPr>
      </w:pPr>
      <w:r w:rsidRPr="00CC45F0">
        <w:rPr>
          <w:rFonts w:ascii="Arial" w:hAnsi="Arial" w:cs="Arial"/>
        </w:rPr>
        <w:t xml:space="preserve">***PLEASE NOTE THAT THIS IS ONLY A </w:t>
      </w:r>
      <w:r w:rsidRPr="00CC45F0">
        <w:rPr>
          <w:rFonts w:ascii="Arial" w:hAnsi="Arial" w:cs="Arial"/>
          <w:b/>
          <w:bCs/>
          <w:i/>
          <w:iCs/>
        </w:rPr>
        <w:t xml:space="preserve">TENATIVE </w:t>
      </w:r>
      <w:r w:rsidRPr="00CC45F0">
        <w:rPr>
          <w:rFonts w:ascii="Arial" w:hAnsi="Arial" w:cs="Arial"/>
        </w:rPr>
        <w:t>SCHEDULE*****</w:t>
      </w:r>
    </w:p>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rPr>
      </w:pPr>
      <w:r w:rsidRPr="00CC45F0">
        <w:rPr>
          <w:rFonts w:ascii="Arial" w:hAnsi="Arial" w:cs="Arial"/>
        </w:rPr>
        <w:t>***MODIFICATIONS WILL BE ANNOUNCED IN CLASS AND ON THE COURSE WEBSITE***</w:t>
      </w:r>
    </w:p>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rPr>
      </w:pPr>
    </w:p>
    <w:p w:rsidR="00CB7127" w:rsidRPr="00CC45F0" w:rsidRDefault="00CB7127" w:rsidP="00CB7127">
      <w:pPr>
        <w:rPr>
          <w:rFonts w:ascii="Arial" w:hAnsi="Arial" w:cs="Arial"/>
        </w:rPr>
      </w:pPr>
    </w:p>
    <w:p w:rsidR="00CB7127" w:rsidRPr="00CC45F0" w:rsidRDefault="00CB7127" w:rsidP="00CB7127">
      <w:pPr>
        <w:rPr>
          <w:rFonts w:ascii="Arial" w:hAnsi="Arial" w:cs="Arial"/>
        </w:rPr>
      </w:pPr>
    </w:p>
    <w:p w:rsidR="00CB7127" w:rsidRPr="00CC45F0" w:rsidRDefault="00CB7127" w:rsidP="00CB7127">
      <w:pPr>
        <w:rPr>
          <w:rFonts w:ascii="Arial" w:hAnsi="Arial" w:cs="Arial"/>
        </w:rPr>
      </w:pPr>
    </w:p>
    <w:p w:rsidR="00CB7127" w:rsidRPr="00CC45F0" w:rsidRDefault="00CB7127" w:rsidP="00CB7127">
      <w:pPr>
        <w:rPr>
          <w:rFonts w:ascii="Arial" w:hAnsi="Arial" w:cs="Arial"/>
          <w:b/>
          <w:bCs/>
          <w:sz w:val="22"/>
          <w:szCs w:val="22"/>
        </w:rPr>
      </w:pPr>
      <w:r w:rsidRPr="00CC45F0">
        <w:rPr>
          <w:rFonts w:ascii="Arial" w:hAnsi="Arial" w:cs="Arial"/>
          <w:b/>
          <w:sz w:val="24"/>
          <w:szCs w:val="24"/>
        </w:rPr>
        <w:lastRenderedPageBreak/>
        <w:t xml:space="preserve">Bio 331 </w:t>
      </w:r>
      <w:proofErr w:type="gramStart"/>
      <w:r w:rsidR="00D1764F">
        <w:rPr>
          <w:rFonts w:ascii="Arial" w:hAnsi="Arial" w:cs="Arial"/>
          <w:b/>
          <w:sz w:val="24"/>
          <w:szCs w:val="24"/>
        </w:rPr>
        <w:t>Winter</w:t>
      </w:r>
      <w:proofErr w:type="gramEnd"/>
      <w:r w:rsidRPr="00CC45F0">
        <w:rPr>
          <w:rFonts w:ascii="Arial" w:hAnsi="Arial" w:cs="Arial"/>
          <w:b/>
          <w:sz w:val="24"/>
          <w:szCs w:val="24"/>
        </w:rPr>
        <w:t xml:space="preserve"> 2009: Laboratory Schedule</w:t>
      </w:r>
    </w:p>
    <w:p w:rsidR="00CB7127" w:rsidRPr="00CC45F0" w:rsidRDefault="00CB7127" w:rsidP="00CB7127">
      <w:pPr>
        <w:rPr>
          <w:rFonts w:ascii="Arial" w:hAnsi="Arial" w:cs="Arial"/>
        </w:rPr>
      </w:pPr>
    </w:p>
    <w:tbl>
      <w:tblPr>
        <w:tblW w:w="9483" w:type="dxa"/>
        <w:tblInd w:w="93" w:type="dxa"/>
        <w:tblLook w:val="04A0"/>
      </w:tblPr>
      <w:tblGrid>
        <w:gridCol w:w="1580"/>
        <w:gridCol w:w="1827"/>
        <w:gridCol w:w="2818"/>
        <w:gridCol w:w="3258"/>
      </w:tblGrid>
      <w:tr w:rsidR="00CB7127" w:rsidRPr="00CC45F0" w:rsidTr="00CC45F0">
        <w:trPr>
          <w:trHeight w:val="795"/>
        </w:trPr>
        <w:tc>
          <w:tcPr>
            <w:tcW w:w="1580" w:type="dxa"/>
            <w:tcBorders>
              <w:top w:val="single" w:sz="4" w:space="0" w:color="auto"/>
              <w:left w:val="single" w:sz="4" w:space="0" w:color="auto"/>
              <w:bottom w:val="single" w:sz="4" w:space="0" w:color="auto"/>
              <w:right w:val="single" w:sz="4" w:space="0" w:color="auto"/>
            </w:tcBorders>
            <w:vAlign w:val="center"/>
          </w:tcPr>
          <w:p w:rsidR="00CB7127" w:rsidRPr="00CC45F0" w:rsidRDefault="00CB7127" w:rsidP="00CC45F0">
            <w:pPr>
              <w:ind w:left="-108" w:right="-108"/>
              <w:jc w:val="center"/>
              <w:rPr>
                <w:rFonts w:ascii="Arial" w:hAnsi="Arial" w:cs="Arial"/>
                <w:b/>
                <w:bCs/>
              </w:rPr>
            </w:pPr>
            <w:r w:rsidRPr="00CC45F0">
              <w:rPr>
                <w:rFonts w:ascii="Arial" w:hAnsi="Arial" w:cs="Arial"/>
                <w:b/>
                <w:bCs/>
              </w:rPr>
              <w:t>Week</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127" w:rsidRPr="00CC45F0" w:rsidRDefault="00CB7127" w:rsidP="00CC45F0">
            <w:pPr>
              <w:jc w:val="center"/>
              <w:rPr>
                <w:rFonts w:ascii="Arial" w:hAnsi="Arial" w:cs="Arial"/>
                <w:b/>
                <w:bCs/>
              </w:rPr>
            </w:pPr>
            <w:r w:rsidRPr="00CC45F0">
              <w:rPr>
                <w:rFonts w:ascii="Arial" w:hAnsi="Arial" w:cs="Arial"/>
                <w:b/>
                <w:bCs/>
              </w:rPr>
              <w:t>Laboratory Date</w:t>
            </w:r>
          </w:p>
        </w:tc>
        <w:tc>
          <w:tcPr>
            <w:tcW w:w="2818" w:type="dxa"/>
            <w:tcBorders>
              <w:top w:val="single" w:sz="4" w:space="0" w:color="auto"/>
              <w:left w:val="nil"/>
              <w:bottom w:val="single" w:sz="4" w:space="0" w:color="auto"/>
              <w:right w:val="single" w:sz="4" w:space="0" w:color="auto"/>
            </w:tcBorders>
            <w:shd w:val="clear" w:color="auto" w:fill="auto"/>
            <w:vAlign w:val="center"/>
            <w:hideMark/>
          </w:tcPr>
          <w:p w:rsidR="00CB7127" w:rsidRPr="00CC45F0" w:rsidRDefault="00CB7127" w:rsidP="00CC45F0">
            <w:pPr>
              <w:jc w:val="center"/>
              <w:rPr>
                <w:rFonts w:ascii="Arial" w:hAnsi="Arial" w:cs="Arial"/>
                <w:b/>
                <w:bCs/>
              </w:rPr>
            </w:pPr>
            <w:r w:rsidRPr="00CC45F0">
              <w:rPr>
                <w:rFonts w:ascii="Arial" w:hAnsi="Arial" w:cs="Arial"/>
                <w:b/>
                <w:bCs/>
              </w:rPr>
              <w:t>Exercises</w:t>
            </w:r>
          </w:p>
        </w:tc>
        <w:tc>
          <w:tcPr>
            <w:tcW w:w="3258" w:type="dxa"/>
            <w:tcBorders>
              <w:top w:val="single" w:sz="4" w:space="0" w:color="auto"/>
              <w:left w:val="nil"/>
              <w:bottom w:val="single" w:sz="4" w:space="0" w:color="auto"/>
              <w:right w:val="single" w:sz="4" w:space="0" w:color="auto"/>
            </w:tcBorders>
            <w:shd w:val="clear" w:color="auto" w:fill="auto"/>
            <w:vAlign w:val="center"/>
            <w:hideMark/>
          </w:tcPr>
          <w:p w:rsidR="00CB7127" w:rsidRPr="00CC45F0" w:rsidRDefault="00CB7127" w:rsidP="00CC45F0">
            <w:pPr>
              <w:jc w:val="center"/>
              <w:rPr>
                <w:rFonts w:ascii="Arial" w:hAnsi="Arial" w:cs="Arial"/>
                <w:b/>
                <w:bCs/>
              </w:rPr>
            </w:pPr>
            <w:r w:rsidRPr="00CC45F0">
              <w:rPr>
                <w:rFonts w:ascii="Arial" w:hAnsi="Arial" w:cs="Arial"/>
                <w:b/>
                <w:bCs/>
              </w:rPr>
              <w:t>Assignments</w:t>
            </w:r>
          </w:p>
        </w:tc>
      </w:tr>
      <w:tr w:rsidR="00CB7127" w:rsidRPr="00CC45F0" w:rsidTr="00CC45F0">
        <w:trPr>
          <w:trHeight w:val="600"/>
        </w:trPr>
        <w:tc>
          <w:tcPr>
            <w:tcW w:w="1580" w:type="dxa"/>
            <w:tcBorders>
              <w:top w:val="single" w:sz="4" w:space="0" w:color="auto"/>
              <w:left w:val="single" w:sz="4" w:space="0" w:color="auto"/>
              <w:bottom w:val="single" w:sz="4" w:space="0" w:color="auto"/>
              <w:right w:val="single" w:sz="4" w:space="0" w:color="auto"/>
            </w:tcBorders>
            <w:vAlign w:val="center"/>
          </w:tcPr>
          <w:p w:rsidR="00CB7127" w:rsidRPr="00CC45F0" w:rsidRDefault="00CB7127" w:rsidP="00CC45F0">
            <w:pPr>
              <w:jc w:val="center"/>
              <w:rPr>
                <w:rFonts w:ascii="Arial" w:hAnsi="Arial" w:cs="Arial"/>
              </w:rPr>
            </w:pPr>
            <w:r w:rsidRPr="00CC45F0">
              <w:rPr>
                <w:rFonts w:ascii="Arial" w:hAnsi="Arial" w:cs="Arial"/>
              </w:rPr>
              <w:t>1</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127" w:rsidRPr="00CC45F0" w:rsidRDefault="00BD4CF1" w:rsidP="00CC45F0">
            <w:pPr>
              <w:jc w:val="center"/>
              <w:rPr>
                <w:rFonts w:ascii="Arial" w:hAnsi="Arial" w:cs="Arial"/>
              </w:rPr>
            </w:pPr>
            <w:r>
              <w:rPr>
                <w:rFonts w:ascii="Arial" w:hAnsi="Arial" w:cs="Arial"/>
              </w:rPr>
              <w:t>Jan. 12</w:t>
            </w:r>
            <w:r w:rsidRPr="00BD4CF1">
              <w:rPr>
                <w:rFonts w:ascii="Arial" w:hAnsi="Arial" w:cs="Arial"/>
                <w:vertAlign w:val="superscript"/>
              </w:rPr>
              <w:t>th</w:t>
            </w:r>
          </w:p>
        </w:tc>
        <w:tc>
          <w:tcPr>
            <w:tcW w:w="2818" w:type="dxa"/>
            <w:tcBorders>
              <w:top w:val="single" w:sz="4" w:space="0" w:color="auto"/>
              <w:left w:val="nil"/>
              <w:bottom w:val="single" w:sz="4" w:space="0" w:color="auto"/>
              <w:right w:val="single" w:sz="4" w:space="0" w:color="auto"/>
            </w:tcBorders>
            <w:shd w:val="clear" w:color="auto" w:fill="auto"/>
            <w:vAlign w:val="center"/>
            <w:hideMark/>
          </w:tcPr>
          <w:p w:rsidR="00CB7127" w:rsidRPr="00CC45F0" w:rsidRDefault="00CB7127" w:rsidP="00CC45F0">
            <w:pPr>
              <w:jc w:val="center"/>
              <w:rPr>
                <w:rFonts w:ascii="Arial" w:hAnsi="Arial" w:cs="Arial"/>
              </w:rPr>
            </w:pPr>
            <w:r w:rsidRPr="00CC45F0">
              <w:rPr>
                <w:rFonts w:ascii="Arial" w:hAnsi="Arial" w:cs="Arial"/>
              </w:rPr>
              <w:t>Microscope training and aseptic technique and colony morphology</w:t>
            </w:r>
          </w:p>
        </w:tc>
        <w:tc>
          <w:tcPr>
            <w:tcW w:w="3258" w:type="dxa"/>
            <w:tcBorders>
              <w:top w:val="single" w:sz="4" w:space="0" w:color="auto"/>
              <w:left w:val="nil"/>
              <w:bottom w:val="single" w:sz="4" w:space="0" w:color="auto"/>
              <w:right w:val="single" w:sz="4" w:space="0" w:color="auto"/>
            </w:tcBorders>
            <w:shd w:val="clear" w:color="auto" w:fill="auto"/>
            <w:vAlign w:val="center"/>
            <w:hideMark/>
          </w:tcPr>
          <w:p w:rsidR="00CB7127" w:rsidRPr="00CC45F0" w:rsidRDefault="00CB7127" w:rsidP="00CC45F0">
            <w:pPr>
              <w:jc w:val="center"/>
              <w:rPr>
                <w:rFonts w:ascii="Arial" w:hAnsi="Arial" w:cs="Arial"/>
              </w:rPr>
            </w:pPr>
          </w:p>
        </w:tc>
      </w:tr>
      <w:tr w:rsidR="00CB7127" w:rsidRPr="00CC45F0" w:rsidTr="00CC45F0">
        <w:trPr>
          <w:trHeight w:val="600"/>
        </w:trPr>
        <w:tc>
          <w:tcPr>
            <w:tcW w:w="1580" w:type="dxa"/>
            <w:tcBorders>
              <w:top w:val="nil"/>
              <w:left w:val="single" w:sz="4" w:space="0" w:color="auto"/>
              <w:bottom w:val="single" w:sz="4" w:space="0" w:color="auto"/>
              <w:right w:val="single" w:sz="4" w:space="0" w:color="auto"/>
            </w:tcBorders>
            <w:vAlign w:val="center"/>
          </w:tcPr>
          <w:p w:rsidR="00CB7127" w:rsidRPr="00CC45F0" w:rsidRDefault="00CB7127" w:rsidP="00CC45F0">
            <w:pPr>
              <w:jc w:val="center"/>
              <w:rPr>
                <w:rFonts w:ascii="Arial" w:hAnsi="Arial" w:cs="Arial"/>
              </w:rPr>
            </w:pPr>
            <w:r w:rsidRPr="00CC45F0">
              <w:rPr>
                <w:rFonts w:ascii="Arial" w:hAnsi="Arial" w:cs="Arial"/>
              </w:rPr>
              <w:t>2</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CB7127" w:rsidRPr="00CC45F0" w:rsidRDefault="00BD4CF1" w:rsidP="00CC45F0">
            <w:pPr>
              <w:jc w:val="center"/>
              <w:rPr>
                <w:rFonts w:ascii="Arial" w:hAnsi="Arial" w:cs="Arial"/>
              </w:rPr>
            </w:pPr>
            <w:r>
              <w:rPr>
                <w:rFonts w:ascii="Arial" w:hAnsi="Arial" w:cs="Arial"/>
              </w:rPr>
              <w:t>Jan 19</w:t>
            </w:r>
            <w:r w:rsidRPr="00BD4CF1">
              <w:rPr>
                <w:rFonts w:ascii="Arial" w:hAnsi="Arial" w:cs="Arial"/>
                <w:vertAlign w:val="superscript"/>
              </w:rPr>
              <w:t>th</w:t>
            </w:r>
            <w:r>
              <w:rPr>
                <w:rFonts w:ascii="Arial" w:hAnsi="Arial" w:cs="Arial"/>
              </w:rPr>
              <w:t xml:space="preserve"> </w:t>
            </w:r>
          </w:p>
        </w:tc>
        <w:tc>
          <w:tcPr>
            <w:tcW w:w="2818" w:type="dxa"/>
            <w:tcBorders>
              <w:top w:val="nil"/>
              <w:left w:val="nil"/>
              <w:bottom w:val="single" w:sz="4" w:space="0" w:color="auto"/>
              <w:right w:val="single" w:sz="4" w:space="0" w:color="auto"/>
            </w:tcBorders>
            <w:shd w:val="clear" w:color="auto" w:fill="auto"/>
            <w:vAlign w:val="center"/>
            <w:hideMark/>
          </w:tcPr>
          <w:p w:rsidR="00CB7127" w:rsidRPr="00CC45F0" w:rsidRDefault="00CB7127" w:rsidP="00CC45F0">
            <w:pPr>
              <w:jc w:val="center"/>
              <w:rPr>
                <w:rFonts w:ascii="Arial" w:hAnsi="Arial" w:cs="Arial"/>
              </w:rPr>
            </w:pPr>
            <w:r w:rsidRPr="00CC45F0">
              <w:rPr>
                <w:rFonts w:ascii="Arial" w:hAnsi="Arial" w:cs="Arial"/>
              </w:rPr>
              <w:t>Simple stain  and gram stain</w:t>
            </w:r>
          </w:p>
        </w:tc>
        <w:tc>
          <w:tcPr>
            <w:tcW w:w="3258" w:type="dxa"/>
            <w:tcBorders>
              <w:top w:val="nil"/>
              <w:left w:val="nil"/>
              <w:bottom w:val="single" w:sz="4" w:space="0" w:color="auto"/>
              <w:right w:val="single" w:sz="4" w:space="0" w:color="auto"/>
            </w:tcBorders>
            <w:shd w:val="clear" w:color="auto" w:fill="auto"/>
            <w:vAlign w:val="center"/>
            <w:hideMark/>
          </w:tcPr>
          <w:p w:rsidR="00CB7127" w:rsidRPr="00CC45F0" w:rsidRDefault="00CB7127" w:rsidP="00CC45F0">
            <w:pPr>
              <w:jc w:val="center"/>
              <w:rPr>
                <w:rFonts w:ascii="Arial" w:hAnsi="Arial" w:cs="Arial"/>
              </w:rPr>
            </w:pPr>
          </w:p>
        </w:tc>
      </w:tr>
      <w:tr w:rsidR="00CB7127" w:rsidRPr="00CC45F0" w:rsidTr="00CC45F0">
        <w:trPr>
          <w:trHeight w:val="600"/>
        </w:trPr>
        <w:tc>
          <w:tcPr>
            <w:tcW w:w="1580" w:type="dxa"/>
            <w:tcBorders>
              <w:top w:val="nil"/>
              <w:left w:val="single" w:sz="4" w:space="0" w:color="auto"/>
              <w:bottom w:val="single" w:sz="4" w:space="0" w:color="auto"/>
              <w:right w:val="single" w:sz="4" w:space="0" w:color="auto"/>
            </w:tcBorders>
            <w:vAlign w:val="center"/>
          </w:tcPr>
          <w:p w:rsidR="00CB7127" w:rsidRPr="00CC45F0" w:rsidRDefault="00CB7127" w:rsidP="00CC45F0">
            <w:pPr>
              <w:jc w:val="center"/>
              <w:rPr>
                <w:rFonts w:ascii="Arial" w:hAnsi="Arial" w:cs="Arial"/>
              </w:rPr>
            </w:pPr>
            <w:r w:rsidRPr="00CC45F0">
              <w:rPr>
                <w:rFonts w:ascii="Arial" w:hAnsi="Arial" w:cs="Arial"/>
              </w:rPr>
              <w:t>3</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CB7127" w:rsidRPr="00CC45F0" w:rsidRDefault="00BD4CF1" w:rsidP="00CC45F0">
            <w:pPr>
              <w:jc w:val="center"/>
              <w:rPr>
                <w:rFonts w:ascii="Arial" w:hAnsi="Arial" w:cs="Arial"/>
              </w:rPr>
            </w:pPr>
            <w:r>
              <w:rPr>
                <w:rFonts w:ascii="Arial" w:hAnsi="Arial" w:cs="Arial"/>
              </w:rPr>
              <w:t>Jan. 26</w:t>
            </w:r>
            <w:r w:rsidRPr="00BD4CF1">
              <w:rPr>
                <w:rFonts w:ascii="Arial" w:hAnsi="Arial" w:cs="Arial"/>
                <w:vertAlign w:val="superscript"/>
              </w:rPr>
              <w:t>th</w:t>
            </w:r>
            <w:r>
              <w:rPr>
                <w:rFonts w:ascii="Arial" w:hAnsi="Arial" w:cs="Arial"/>
              </w:rPr>
              <w:t xml:space="preserve"> </w:t>
            </w:r>
          </w:p>
        </w:tc>
        <w:tc>
          <w:tcPr>
            <w:tcW w:w="2818" w:type="dxa"/>
            <w:tcBorders>
              <w:top w:val="nil"/>
              <w:left w:val="nil"/>
              <w:bottom w:val="single" w:sz="4" w:space="0" w:color="auto"/>
              <w:right w:val="single" w:sz="4" w:space="0" w:color="auto"/>
            </w:tcBorders>
            <w:shd w:val="clear" w:color="auto" w:fill="auto"/>
            <w:vAlign w:val="center"/>
            <w:hideMark/>
          </w:tcPr>
          <w:p w:rsidR="00CB7127" w:rsidRPr="00CC45F0" w:rsidRDefault="00CB7127" w:rsidP="00CC45F0">
            <w:pPr>
              <w:jc w:val="center"/>
              <w:rPr>
                <w:rFonts w:ascii="Arial" w:hAnsi="Arial" w:cs="Arial"/>
              </w:rPr>
            </w:pPr>
            <w:r w:rsidRPr="00CC45F0">
              <w:rPr>
                <w:rFonts w:ascii="Arial" w:hAnsi="Arial" w:cs="Arial"/>
              </w:rPr>
              <w:t>Spore and Capsule stain</w:t>
            </w:r>
          </w:p>
        </w:tc>
        <w:tc>
          <w:tcPr>
            <w:tcW w:w="3258" w:type="dxa"/>
            <w:tcBorders>
              <w:top w:val="nil"/>
              <w:left w:val="nil"/>
              <w:bottom w:val="single" w:sz="4" w:space="0" w:color="auto"/>
              <w:right w:val="single" w:sz="4" w:space="0" w:color="auto"/>
            </w:tcBorders>
            <w:shd w:val="clear" w:color="auto" w:fill="auto"/>
            <w:vAlign w:val="center"/>
            <w:hideMark/>
          </w:tcPr>
          <w:p w:rsidR="00CB7127" w:rsidRPr="00CC45F0" w:rsidRDefault="00CB7127" w:rsidP="00CC45F0">
            <w:pPr>
              <w:jc w:val="center"/>
              <w:rPr>
                <w:rFonts w:ascii="Arial" w:hAnsi="Arial" w:cs="Arial"/>
              </w:rPr>
            </w:pPr>
          </w:p>
        </w:tc>
      </w:tr>
      <w:tr w:rsidR="00CB7127" w:rsidRPr="00CC45F0" w:rsidTr="00CC45F0">
        <w:trPr>
          <w:trHeight w:val="600"/>
        </w:trPr>
        <w:tc>
          <w:tcPr>
            <w:tcW w:w="1580" w:type="dxa"/>
            <w:tcBorders>
              <w:top w:val="nil"/>
              <w:left w:val="single" w:sz="4" w:space="0" w:color="auto"/>
              <w:bottom w:val="single" w:sz="4" w:space="0" w:color="auto"/>
              <w:right w:val="single" w:sz="4" w:space="0" w:color="auto"/>
            </w:tcBorders>
            <w:vAlign w:val="center"/>
          </w:tcPr>
          <w:p w:rsidR="00CB7127" w:rsidRPr="00CC45F0" w:rsidRDefault="00CB7127" w:rsidP="00CC45F0">
            <w:pPr>
              <w:jc w:val="center"/>
              <w:rPr>
                <w:rFonts w:ascii="Arial" w:hAnsi="Arial" w:cs="Arial"/>
              </w:rPr>
            </w:pPr>
            <w:r w:rsidRPr="00CC45F0">
              <w:rPr>
                <w:rFonts w:ascii="Arial" w:hAnsi="Arial" w:cs="Arial"/>
              </w:rPr>
              <w:t>4</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CB7127" w:rsidRPr="00CC45F0" w:rsidRDefault="00BD4CF1" w:rsidP="00CC45F0">
            <w:pPr>
              <w:jc w:val="center"/>
              <w:rPr>
                <w:rFonts w:ascii="Arial" w:hAnsi="Arial" w:cs="Arial"/>
              </w:rPr>
            </w:pPr>
            <w:r>
              <w:rPr>
                <w:rFonts w:ascii="Arial" w:hAnsi="Arial" w:cs="Arial"/>
              </w:rPr>
              <w:t>Feb. 2</w:t>
            </w:r>
            <w:r w:rsidRPr="00BD4CF1">
              <w:rPr>
                <w:rFonts w:ascii="Arial" w:hAnsi="Arial" w:cs="Arial"/>
                <w:vertAlign w:val="superscript"/>
              </w:rPr>
              <w:t>nd</w:t>
            </w:r>
            <w:r>
              <w:rPr>
                <w:rFonts w:ascii="Arial" w:hAnsi="Arial" w:cs="Arial"/>
              </w:rPr>
              <w:t xml:space="preserve"> </w:t>
            </w:r>
          </w:p>
        </w:tc>
        <w:tc>
          <w:tcPr>
            <w:tcW w:w="2818" w:type="dxa"/>
            <w:tcBorders>
              <w:top w:val="nil"/>
              <w:left w:val="nil"/>
              <w:bottom w:val="single" w:sz="4" w:space="0" w:color="auto"/>
              <w:right w:val="single" w:sz="4" w:space="0" w:color="auto"/>
            </w:tcBorders>
            <w:shd w:val="clear" w:color="auto" w:fill="auto"/>
            <w:vAlign w:val="center"/>
            <w:hideMark/>
          </w:tcPr>
          <w:p w:rsidR="00CB7127" w:rsidRPr="00CC45F0" w:rsidRDefault="00CB7127" w:rsidP="00CC45F0">
            <w:pPr>
              <w:jc w:val="center"/>
              <w:rPr>
                <w:rFonts w:ascii="Arial" w:hAnsi="Arial" w:cs="Arial"/>
              </w:rPr>
            </w:pPr>
            <w:r w:rsidRPr="00CC45F0">
              <w:rPr>
                <w:rFonts w:ascii="Arial" w:hAnsi="Arial" w:cs="Arial"/>
              </w:rPr>
              <w:t xml:space="preserve">Gram positive </w:t>
            </w:r>
            <w:proofErr w:type="spellStart"/>
            <w:r w:rsidRPr="00CC45F0">
              <w:rPr>
                <w:rFonts w:ascii="Arial" w:hAnsi="Arial" w:cs="Arial"/>
              </w:rPr>
              <w:t>Cocci</w:t>
            </w:r>
            <w:proofErr w:type="spellEnd"/>
          </w:p>
        </w:tc>
        <w:tc>
          <w:tcPr>
            <w:tcW w:w="3258" w:type="dxa"/>
            <w:tcBorders>
              <w:top w:val="nil"/>
              <w:left w:val="nil"/>
              <w:bottom w:val="single" w:sz="4" w:space="0" w:color="auto"/>
              <w:right w:val="single" w:sz="4" w:space="0" w:color="auto"/>
            </w:tcBorders>
            <w:shd w:val="clear" w:color="auto" w:fill="auto"/>
            <w:vAlign w:val="center"/>
            <w:hideMark/>
          </w:tcPr>
          <w:p w:rsidR="00CB7127" w:rsidRPr="00CC45F0" w:rsidRDefault="00C50574" w:rsidP="00CC45F0">
            <w:pPr>
              <w:jc w:val="center"/>
              <w:rPr>
                <w:rFonts w:ascii="Arial" w:hAnsi="Arial" w:cs="Arial"/>
                <w:b/>
              </w:rPr>
            </w:pPr>
            <w:r>
              <w:rPr>
                <w:rFonts w:ascii="Arial" w:hAnsi="Arial" w:cs="Arial"/>
                <w:b/>
              </w:rPr>
              <w:t>Lab Notebooks Collected #1</w:t>
            </w:r>
          </w:p>
        </w:tc>
      </w:tr>
      <w:tr w:rsidR="00CB7127" w:rsidRPr="00CC45F0" w:rsidTr="00CC45F0">
        <w:trPr>
          <w:trHeight w:val="600"/>
        </w:trPr>
        <w:tc>
          <w:tcPr>
            <w:tcW w:w="1580" w:type="dxa"/>
            <w:tcBorders>
              <w:top w:val="nil"/>
              <w:left w:val="single" w:sz="4" w:space="0" w:color="auto"/>
              <w:bottom w:val="single" w:sz="4" w:space="0" w:color="auto"/>
              <w:right w:val="single" w:sz="4" w:space="0" w:color="auto"/>
            </w:tcBorders>
            <w:vAlign w:val="center"/>
          </w:tcPr>
          <w:p w:rsidR="00CB7127" w:rsidRPr="00CC45F0" w:rsidRDefault="00CB7127" w:rsidP="00CC45F0">
            <w:pPr>
              <w:jc w:val="center"/>
              <w:rPr>
                <w:rFonts w:ascii="Arial" w:hAnsi="Arial" w:cs="Arial"/>
              </w:rPr>
            </w:pPr>
            <w:r w:rsidRPr="00CC45F0">
              <w:rPr>
                <w:rFonts w:ascii="Arial" w:hAnsi="Arial" w:cs="Arial"/>
              </w:rPr>
              <w:t>5</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CB7127" w:rsidRPr="00CC45F0" w:rsidRDefault="00BD4CF1" w:rsidP="00CC45F0">
            <w:pPr>
              <w:jc w:val="center"/>
              <w:rPr>
                <w:rFonts w:ascii="Arial" w:hAnsi="Arial" w:cs="Arial"/>
              </w:rPr>
            </w:pPr>
            <w:r>
              <w:rPr>
                <w:rFonts w:ascii="Arial" w:hAnsi="Arial" w:cs="Arial"/>
              </w:rPr>
              <w:t>Feb. 9</w:t>
            </w:r>
            <w:r>
              <w:rPr>
                <w:rFonts w:ascii="Arial" w:hAnsi="Arial" w:cs="Arial"/>
                <w:vertAlign w:val="superscript"/>
              </w:rPr>
              <w:t>th</w:t>
            </w:r>
          </w:p>
        </w:tc>
        <w:tc>
          <w:tcPr>
            <w:tcW w:w="2818" w:type="dxa"/>
            <w:tcBorders>
              <w:top w:val="nil"/>
              <w:left w:val="nil"/>
              <w:bottom w:val="single" w:sz="4" w:space="0" w:color="auto"/>
              <w:right w:val="single" w:sz="4" w:space="0" w:color="auto"/>
            </w:tcBorders>
            <w:shd w:val="clear" w:color="auto" w:fill="auto"/>
            <w:vAlign w:val="center"/>
            <w:hideMark/>
          </w:tcPr>
          <w:p w:rsidR="00CB7127" w:rsidRPr="00CC45F0" w:rsidRDefault="00CB7127" w:rsidP="00CC45F0">
            <w:pPr>
              <w:jc w:val="center"/>
              <w:rPr>
                <w:rFonts w:ascii="Arial" w:hAnsi="Arial" w:cs="Arial"/>
              </w:rPr>
            </w:pPr>
            <w:r w:rsidRPr="00CC45F0">
              <w:rPr>
                <w:rFonts w:ascii="Arial" w:hAnsi="Arial" w:cs="Arial"/>
              </w:rPr>
              <w:t>Aerobic Gram positive Bacilli</w:t>
            </w:r>
          </w:p>
        </w:tc>
        <w:tc>
          <w:tcPr>
            <w:tcW w:w="3258" w:type="dxa"/>
            <w:tcBorders>
              <w:top w:val="nil"/>
              <w:left w:val="nil"/>
              <w:bottom w:val="single" w:sz="4" w:space="0" w:color="auto"/>
              <w:right w:val="single" w:sz="4" w:space="0" w:color="auto"/>
            </w:tcBorders>
            <w:shd w:val="clear" w:color="auto" w:fill="auto"/>
            <w:vAlign w:val="center"/>
            <w:hideMark/>
          </w:tcPr>
          <w:p w:rsidR="00CB7127" w:rsidRPr="00CC45F0" w:rsidRDefault="00A3410C" w:rsidP="00CC45F0">
            <w:pPr>
              <w:jc w:val="center"/>
              <w:rPr>
                <w:rFonts w:ascii="Arial" w:hAnsi="Arial" w:cs="Arial"/>
                <w:b/>
              </w:rPr>
            </w:pPr>
            <w:r>
              <w:rPr>
                <w:rFonts w:ascii="Arial" w:hAnsi="Arial" w:cs="Arial"/>
                <w:b/>
              </w:rPr>
              <w:t xml:space="preserve">Best </w:t>
            </w:r>
            <w:r w:rsidRPr="00CC45F0">
              <w:rPr>
                <w:rFonts w:ascii="Arial" w:hAnsi="Arial" w:cs="Arial"/>
                <w:b/>
              </w:rPr>
              <w:t>2</w:t>
            </w:r>
            <w:r>
              <w:rPr>
                <w:rFonts w:ascii="Arial" w:hAnsi="Arial" w:cs="Arial"/>
                <w:b/>
              </w:rPr>
              <w:t xml:space="preserve"> out of 3</w:t>
            </w:r>
            <w:r w:rsidRPr="00CC45F0">
              <w:rPr>
                <w:rFonts w:ascii="Arial" w:hAnsi="Arial" w:cs="Arial"/>
                <w:b/>
              </w:rPr>
              <w:t xml:space="preserve"> Gram stains</w:t>
            </w:r>
          </w:p>
        </w:tc>
      </w:tr>
      <w:tr w:rsidR="00CB7127" w:rsidRPr="00CC45F0" w:rsidTr="00CC45F0">
        <w:trPr>
          <w:trHeight w:val="600"/>
        </w:trPr>
        <w:tc>
          <w:tcPr>
            <w:tcW w:w="1580" w:type="dxa"/>
            <w:tcBorders>
              <w:top w:val="nil"/>
              <w:left w:val="single" w:sz="4" w:space="0" w:color="auto"/>
              <w:bottom w:val="single" w:sz="4" w:space="0" w:color="auto"/>
              <w:right w:val="single" w:sz="4" w:space="0" w:color="auto"/>
            </w:tcBorders>
            <w:vAlign w:val="center"/>
          </w:tcPr>
          <w:p w:rsidR="00CB7127" w:rsidRPr="00CC45F0" w:rsidRDefault="00CB7127" w:rsidP="00CC45F0">
            <w:pPr>
              <w:jc w:val="center"/>
              <w:rPr>
                <w:rFonts w:ascii="Arial" w:hAnsi="Arial" w:cs="Arial"/>
              </w:rPr>
            </w:pPr>
            <w:r w:rsidRPr="00CC45F0">
              <w:rPr>
                <w:rFonts w:ascii="Arial" w:hAnsi="Arial" w:cs="Arial"/>
              </w:rPr>
              <w:t>6</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CB7127" w:rsidRPr="00CC45F0" w:rsidRDefault="00BD4CF1" w:rsidP="00CC45F0">
            <w:pPr>
              <w:jc w:val="center"/>
              <w:rPr>
                <w:rFonts w:ascii="Arial" w:hAnsi="Arial" w:cs="Arial"/>
              </w:rPr>
            </w:pPr>
            <w:r>
              <w:rPr>
                <w:rFonts w:ascii="Arial" w:hAnsi="Arial" w:cs="Arial"/>
              </w:rPr>
              <w:t>Feb. 16</w:t>
            </w:r>
            <w:r>
              <w:rPr>
                <w:rFonts w:ascii="Arial" w:hAnsi="Arial" w:cs="Arial"/>
                <w:vertAlign w:val="superscript"/>
              </w:rPr>
              <w:t>th</w:t>
            </w:r>
          </w:p>
        </w:tc>
        <w:tc>
          <w:tcPr>
            <w:tcW w:w="2818" w:type="dxa"/>
            <w:tcBorders>
              <w:top w:val="nil"/>
              <w:left w:val="nil"/>
              <w:bottom w:val="single" w:sz="4" w:space="0" w:color="auto"/>
              <w:right w:val="single" w:sz="4" w:space="0" w:color="auto"/>
            </w:tcBorders>
            <w:shd w:val="clear" w:color="auto" w:fill="auto"/>
            <w:vAlign w:val="center"/>
            <w:hideMark/>
          </w:tcPr>
          <w:p w:rsidR="00CB7127" w:rsidRPr="00CC45F0" w:rsidRDefault="00CB7127" w:rsidP="00CC45F0">
            <w:pPr>
              <w:jc w:val="center"/>
              <w:rPr>
                <w:rFonts w:ascii="Arial" w:hAnsi="Arial" w:cs="Arial"/>
              </w:rPr>
            </w:pPr>
            <w:r w:rsidRPr="00CC45F0">
              <w:rPr>
                <w:rFonts w:ascii="Arial" w:hAnsi="Arial" w:cs="Arial"/>
              </w:rPr>
              <w:t>Biochemical Identification</w:t>
            </w:r>
          </w:p>
        </w:tc>
        <w:tc>
          <w:tcPr>
            <w:tcW w:w="3258" w:type="dxa"/>
            <w:tcBorders>
              <w:top w:val="nil"/>
              <w:left w:val="nil"/>
              <w:bottom w:val="nil"/>
              <w:right w:val="single" w:sz="4" w:space="0" w:color="auto"/>
            </w:tcBorders>
            <w:shd w:val="clear" w:color="auto" w:fill="auto"/>
            <w:vAlign w:val="center"/>
            <w:hideMark/>
          </w:tcPr>
          <w:p w:rsidR="00CB7127" w:rsidRPr="00CC45F0" w:rsidRDefault="00A3410C" w:rsidP="00CC45F0">
            <w:pPr>
              <w:jc w:val="center"/>
              <w:rPr>
                <w:rFonts w:ascii="Arial" w:hAnsi="Arial" w:cs="Arial"/>
              </w:rPr>
            </w:pPr>
            <w:r>
              <w:rPr>
                <w:rFonts w:ascii="Arial" w:hAnsi="Arial" w:cs="Arial"/>
                <w:b/>
              </w:rPr>
              <w:t xml:space="preserve">Best 4 out of </w:t>
            </w:r>
            <w:r w:rsidRPr="00CC45F0">
              <w:rPr>
                <w:rFonts w:ascii="Arial" w:hAnsi="Arial" w:cs="Arial"/>
                <w:b/>
              </w:rPr>
              <w:t>3 Grams stains</w:t>
            </w:r>
          </w:p>
        </w:tc>
      </w:tr>
      <w:tr w:rsidR="00CB7127" w:rsidRPr="00CC45F0" w:rsidTr="00CC45F0">
        <w:trPr>
          <w:trHeight w:val="600"/>
        </w:trPr>
        <w:tc>
          <w:tcPr>
            <w:tcW w:w="1580" w:type="dxa"/>
            <w:tcBorders>
              <w:top w:val="nil"/>
              <w:left w:val="single" w:sz="4" w:space="0" w:color="auto"/>
              <w:bottom w:val="single" w:sz="4" w:space="0" w:color="auto"/>
              <w:right w:val="single" w:sz="4" w:space="0" w:color="auto"/>
            </w:tcBorders>
            <w:vAlign w:val="center"/>
          </w:tcPr>
          <w:p w:rsidR="00CB7127" w:rsidRPr="00CC45F0" w:rsidRDefault="00CB7127" w:rsidP="00CC45F0">
            <w:pPr>
              <w:jc w:val="center"/>
              <w:rPr>
                <w:rFonts w:ascii="Arial" w:hAnsi="Arial" w:cs="Arial"/>
              </w:rPr>
            </w:pPr>
            <w:r w:rsidRPr="00CC45F0">
              <w:rPr>
                <w:rFonts w:ascii="Arial" w:hAnsi="Arial" w:cs="Arial"/>
              </w:rPr>
              <w:t>7</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CB7127" w:rsidRPr="00CC45F0" w:rsidRDefault="00BD4CF1" w:rsidP="00CC45F0">
            <w:pPr>
              <w:jc w:val="center"/>
              <w:rPr>
                <w:rFonts w:ascii="Arial" w:hAnsi="Arial" w:cs="Arial"/>
              </w:rPr>
            </w:pPr>
            <w:r>
              <w:rPr>
                <w:rFonts w:ascii="Arial" w:hAnsi="Arial" w:cs="Arial"/>
              </w:rPr>
              <w:t>Feb. 23</w:t>
            </w:r>
            <w:r w:rsidRPr="00BD4CF1">
              <w:rPr>
                <w:rFonts w:ascii="Arial" w:hAnsi="Arial" w:cs="Arial"/>
                <w:vertAlign w:val="superscript"/>
              </w:rPr>
              <w:t>nd</w:t>
            </w:r>
          </w:p>
        </w:tc>
        <w:tc>
          <w:tcPr>
            <w:tcW w:w="2818" w:type="dxa"/>
            <w:tcBorders>
              <w:top w:val="nil"/>
              <w:left w:val="nil"/>
              <w:bottom w:val="single" w:sz="4" w:space="0" w:color="auto"/>
              <w:right w:val="single" w:sz="4" w:space="0" w:color="auto"/>
            </w:tcBorders>
            <w:shd w:val="clear" w:color="auto" w:fill="auto"/>
            <w:vAlign w:val="center"/>
            <w:hideMark/>
          </w:tcPr>
          <w:p w:rsidR="00CB7127" w:rsidRPr="00CC45F0" w:rsidRDefault="00CB7127" w:rsidP="00CC45F0">
            <w:pPr>
              <w:jc w:val="center"/>
              <w:rPr>
                <w:rFonts w:ascii="Arial" w:hAnsi="Arial" w:cs="Arial"/>
              </w:rPr>
            </w:pPr>
            <w:r w:rsidRPr="00CC45F0">
              <w:rPr>
                <w:rFonts w:ascii="Arial" w:hAnsi="Arial" w:cs="Arial"/>
              </w:rPr>
              <w:t xml:space="preserve">The </w:t>
            </w:r>
            <w:proofErr w:type="spellStart"/>
            <w:r w:rsidRPr="00CC45F0">
              <w:rPr>
                <w:rFonts w:ascii="Arial" w:hAnsi="Arial" w:cs="Arial"/>
              </w:rPr>
              <w:t>Enterics</w:t>
            </w:r>
            <w:proofErr w:type="spellEnd"/>
            <w:r w:rsidR="00A3410C">
              <w:rPr>
                <w:rFonts w:ascii="Arial" w:hAnsi="Arial" w:cs="Arial"/>
              </w:rPr>
              <w:t xml:space="preserve"> – Gram Negative Bacilli</w:t>
            </w:r>
          </w:p>
        </w:tc>
        <w:tc>
          <w:tcPr>
            <w:tcW w:w="3258" w:type="dxa"/>
            <w:tcBorders>
              <w:top w:val="single" w:sz="4" w:space="0" w:color="auto"/>
              <w:left w:val="nil"/>
              <w:bottom w:val="single" w:sz="4" w:space="0" w:color="auto"/>
              <w:right w:val="single" w:sz="4" w:space="0" w:color="auto"/>
            </w:tcBorders>
            <w:shd w:val="clear" w:color="auto" w:fill="auto"/>
            <w:vAlign w:val="center"/>
            <w:hideMark/>
          </w:tcPr>
          <w:p w:rsidR="00CB7127" w:rsidRPr="00CC45F0" w:rsidRDefault="00CB7127" w:rsidP="00CC45F0">
            <w:pPr>
              <w:jc w:val="center"/>
              <w:rPr>
                <w:rFonts w:ascii="Arial" w:hAnsi="Arial" w:cs="Arial"/>
              </w:rPr>
            </w:pPr>
          </w:p>
        </w:tc>
      </w:tr>
      <w:tr w:rsidR="00CB7127" w:rsidRPr="00CC45F0" w:rsidTr="00CC45F0">
        <w:trPr>
          <w:trHeight w:val="600"/>
        </w:trPr>
        <w:tc>
          <w:tcPr>
            <w:tcW w:w="1580" w:type="dxa"/>
            <w:tcBorders>
              <w:top w:val="nil"/>
              <w:left w:val="single" w:sz="4" w:space="0" w:color="auto"/>
              <w:bottom w:val="single" w:sz="4" w:space="0" w:color="auto"/>
              <w:right w:val="single" w:sz="4" w:space="0" w:color="auto"/>
            </w:tcBorders>
            <w:vAlign w:val="center"/>
          </w:tcPr>
          <w:p w:rsidR="00CB7127" w:rsidRPr="00CC45F0" w:rsidRDefault="00CB7127" w:rsidP="00CC45F0">
            <w:pPr>
              <w:jc w:val="center"/>
              <w:rPr>
                <w:rFonts w:ascii="Arial" w:hAnsi="Arial" w:cs="Arial"/>
              </w:rPr>
            </w:pPr>
            <w:r w:rsidRPr="00CC45F0">
              <w:rPr>
                <w:rFonts w:ascii="Arial" w:hAnsi="Arial" w:cs="Arial"/>
              </w:rPr>
              <w:t>8</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CB7127" w:rsidRPr="00CC45F0" w:rsidRDefault="00BD4CF1" w:rsidP="00CC45F0">
            <w:pPr>
              <w:jc w:val="center"/>
              <w:rPr>
                <w:rFonts w:ascii="Arial" w:hAnsi="Arial" w:cs="Arial"/>
              </w:rPr>
            </w:pPr>
            <w:r>
              <w:rPr>
                <w:rFonts w:ascii="Arial" w:hAnsi="Arial" w:cs="Arial"/>
              </w:rPr>
              <w:t>March 2</w:t>
            </w:r>
            <w:r w:rsidRPr="00BD4CF1">
              <w:rPr>
                <w:rFonts w:ascii="Arial" w:hAnsi="Arial" w:cs="Arial"/>
                <w:vertAlign w:val="superscript"/>
              </w:rPr>
              <w:t>nd</w:t>
            </w:r>
            <w:r>
              <w:rPr>
                <w:rFonts w:ascii="Arial" w:hAnsi="Arial" w:cs="Arial"/>
              </w:rPr>
              <w:t xml:space="preserve"> </w:t>
            </w:r>
          </w:p>
        </w:tc>
        <w:tc>
          <w:tcPr>
            <w:tcW w:w="2818" w:type="dxa"/>
            <w:tcBorders>
              <w:top w:val="nil"/>
              <w:left w:val="nil"/>
              <w:bottom w:val="single" w:sz="4" w:space="0" w:color="auto"/>
              <w:right w:val="single" w:sz="4" w:space="0" w:color="auto"/>
            </w:tcBorders>
            <w:shd w:val="clear" w:color="auto" w:fill="auto"/>
            <w:vAlign w:val="center"/>
            <w:hideMark/>
          </w:tcPr>
          <w:p w:rsidR="00CB7127" w:rsidRPr="00CC45F0" w:rsidRDefault="00CB7127" w:rsidP="00CC45F0">
            <w:pPr>
              <w:jc w:val="center"/>
              <w:rPr>
                <w:rFonts w:ascii="Arial" w:hAnsi="Arial" w:cs="Arial"/>
              </w:rPr>
            </w:pPr>
            <w:r w:rsidRPr="00CC45F0">
              <w:rPr>
                <w:rFonts w:ascii="Arial" w:hAnsi="Arial" w:cs="Arial"/>
              </w:rPr>
              <w:t>Unknown Identification - Week 1</w:t>
            </w:r>
          </w:p>
        </w:tc>
        <w:tc>
          <w:tcPr>
            <w:tcW w:w="3258" w:type="dxa"/>
            <w:tcBorders>
              <w:top w:val="nil"/>
              <w:left w:val="nil"/>
              <w:bottom w:val="single" w:sz="4" w:space="0" w:color="auto"/>
              <w:right w:val="single" w:sz="4" w:space="0" w:color="auto"/>
            </w:tcBorders>
            <w:shd w:val="clear" w:color="auto" w:fill="auto"/>
            <w:vAlign w:val="center"/>
            <w:hideMark/>
          </w:tcPr>
          <w:p w:rsidR="00CB7127" w:rsidRPr="00CC45F0" w:rsidRDefault="00C50574" w:rsidP="00CC45F0">
            <w:pPr>
              <w:jc w:val="center"/>
              <w:rPr>
                <w:rFonts w:ascii="Arial" w:hAnsi="Arial" w:cs="Arial"/>
              </w:rPr>
            </w:pPr>
            <w:r>
              <w:rPr>
                <w:rFonts w:ascii="Arial" w:hAnsi="Arial" w:cs="Arial"/>
                <w:b/>
              </w:rPr>
              <w:t>Lab Notebooks Collected #1</w:t>
            </w:r>
          </w:p>
        </w:tc>
      </w:tr>
      <w:tr w:rsidR="00BD4CF1" w:rsidRPr="00CC45F0" w:rsidTr="00BD4CF1">
        <w:trPr>
          <w:trHeight w:val="600"/>
        </w:trPr>
        <w:tc>
          <w:tcPr>
            <w:tcW w:w="1580" w:type="dxa"/>
            <w:tcBorders>
              <w:top w:val="nil"/>
              <w:left w:val="single" w:sz="4" w:space="0" w:color="auto"/>
              <w:bottom w:val="single" w:sz="4" w:space="0" w:color="auto"/>
              <w:right w:val="single" w:sz="4" w:space="0" w:color="auto"/>
            </w:tcBorders>
            <w:vAlign w:val="center"/>
          </w:tcPr>
          <w:p w:rsidR="00BD4CF1" w:rsidRPr="00CC45F0" w:rsidRDefault="00BD4CF1" w:rsidP="00CC45F0">
            <w:pPr>
              <w:jc w:val="center"/>
              <w:rPr>
                <w:rFonts w:ascii="Arial" w:hAnsi="Arial" w:cs="Arial"/>
              </w:rPr>
            </w:pPr>
            <w:r w:rsidRPr="00CC45F0">
              <w:rPr>
                <w:rFonts w:ascii="Arial" w:hAnsi="Arial" w:cs="Arial"/>
              </w:rPr>
              <w:t>9</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BD4CF1" w:rsidRPr="00CC45F0" w:rsidRDefault="00BD4CF1" w:rsidP="00CC45F0">
            <w:pPr>
              <w:jc w:val="center"/>
              <w:rPr>
                <w:rFonts w:ascii="Arial" w:hAnsi="Arial" w:cs="Arial"/>
              </w:rPr>
            </w:pPr>
            <w:r>
              <w:rPr>
                <w:rFonts w:ascii="Arial" w:hAnsi="Arial" w:cs="Arial"/>
              </w:rPr>
              <w:t>March 9</w:t>
            </w:r>
            <w:r w:rsidRPr="00BD4CF1">
              <w:rPr>
                <w:rFonts w:ascii="Arial" w:hAnsi="Arial" w:cs="Arial"/>
                <w:vertAlign w:val="superscript"/>
              </w:rPr>
              <w:t>th</w:t>
            </w:r>
          </w:p>
        </w:tc>
        <w:tc>
          <w:tcPr>
            <w:tcW w:w="6076" w:type="dxa"/>
            <w:gridSpan w:val="2"/>
            <w:tcBorders>
              <w:top w:val="nil"/>
              <w:left w:val="nil"/>
              <w:bottom w:val="single" w:sz="4" w:space="0" w:color="auto"/>
              <w:right w:val="single" w:sz="4" w:space="0" w:color="auto"/>
            </w:tcBorders>
            <w:shd w:val="clear" w:color="auto" w:fill="auto"/>
            <w:vAlign w:val="center"/>
            <w:hideMark/>
          </w:tcPr>
          <w:p w:rsidR="00BD4CF1" w:rsidRPr="00CC45F0" w:rsidRDefault="00BD4CF1" w:rsidP="00CC45F0">
            <w:pPr>
              <w:jc w:val="center"/>
              <w:rPr>
                <w:rFonts w:ascii="Arial" w:hAnsi="Arial" w:cs="Arial"/>
              </w:rPr>
            </w:pPr>
            <w:r>
              <w:rPr>
                <w:rFonts w:ascii="Arial" w:hAnsi="Arial" w:cs="Arial"/>
                <w:b/>
              </w:rPr>
              <w:t>Spring</w:t>
            </w:r>
            <w:r w:rsidRPr="00CC45F0">
              <w:rPr>
                <w:rFonts w:ascii="Arial" w:hAnsi="Arial" w:cs="Arial"/>
                <w:b/>
              </w:rPr>
              <w:t xml:space="preserve"> Break</w:t>
            </w:r>
          </w:p>
        </w:tc>
      </w:tr>
      <w:tr w:rsidR="00BD4CF1" w:rsidRPr="00CC45F0" w:rsidTr="00CC45F0">
        <w:trPr>
          <w:trHeight w:val="600"/>
        </w:trPr>
        <w:tc>
          <w:tcPr>
            <w:tcW w:w="1580" w:type="dxa"/>
            <w:tcBorders>
              <w:top w:val="nil"/>
              <w:left w:val="single" w:sz="4" w:space="0" w:color="auto"/>
              <w:bottom w:val="single" w:sz="4" w:space="0" w:color="auto"/>
              <w:right w:val="single" w:sz="4" w:space="0" w:color="auto"/>
            </w:tcBorders>
            <w:vAlign w:val="center"/>
          </w:tcPr>
          <w:p w:rsidR="00BD4CF1" w:rsidRPr="00CC45F0" w:rsidRDefault="00BD4CF1" w:rsidP="00BD4CF1">
            <w:pPr>
              <w:jc w:val="center"/>
              <w:rPr>
                <w:rFonts w:ascii="Arial" w:hAnsi="Arial" w:cs="Arial"/>
              </w:rPr>
            </w:pPr>
            <w:r w:rsidRPr="00CC45F0">
              <w:rPr>
                <w:rFonts w:ascii="Arial" w:hAnsi="Arial" w:cs="Arial"/>
              </w:rPr>
              <w:t>10</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BD4CF1" w:rsidRPr="00CC45F0" w:rsidRDefault="00A3410C" w:rsidP="00BD4CF1">
            <w:pPr>
              <w:jc w:val="center"/>
              <w:rPr>
                <w:rFonts w:ascii="Arial" w:hAnsi="Arial" w:cs="Arial"/>
              </w:rPr>
            </w:pPr>
            <w:r>
              <w:rPr>
                <w:rFonts w:ascii="Arial" w:hAnsi="Arial" w:cs="Arial"/>
              </w:rPr>
              <w:t>March 16</w:t>
            </w:r>
            <w:r w:rsidRPr="00A3410C">
              <w:rPr>
                <w:rFonts w:ascii="Arial" w:hAnsi="Arial" w:cs="Arial"/>
                <w:vertAlign w:val="superscript"/>
              </w:rPr>
              <w:t>th</w:t>
            </w:r>
            <w:r>
              <w:rPr>
                <w:rFonts w:ascii="Arial" w:hAnsi="Arial" w:cs="Arial"/>
              </w:rPr>
              <w:t xml:space="preserve"> </w:t>
            </w:r>
          </w:p>
        </w:tc>
        <w:tc>
          <w:tcPr>
            <w:tcW w:w="2818" w:type="dxa"/>
            <w:tcBorders>
              <w:top w:val="nil"/>
              <w:left w:val="nil"/>
              <w:bottom w:val="single" w:sz="4" w:space="0" w:color="auto"/>
              <w:right w:val="single" w:sz="4" w:space="0" w:color="auto"/>
            </w:tcBorders>
            <w:shd w:val="clear" w:color="auto" w:fill="auto"/>
            <w:vAlign w:val="center"/>
            <w:hideMark/>
          </w:tcPr>
          <w:p w:rsidR="00BD4CF1" w:rsidRPr="00CC45F0" w:rsidRDefault="00BD4CF1" w:rsidP="00BD4CF1">
            <w:pPr>
              <w:jc w:val="center"/>
              <w:rPr>
                <w:rFonts w:ascii="Arial" w:hAnsi="Arial" w:cs="Arial"/>
              </w:rPr>
            </w:pPr>
            <w:r w:rsidRPr="00CC45F0">
              <w:rPr>
                <w:rFonts w:ascii="Arial" w:hAnsi="Arial" w:cs="Arial"/>
              </w:rPr>
              <w:t>Unknown Identification - Week 2</w:t>
            </w:r>
          </w:p>
        </w:tc>
        <w:tc>
          <w:tcPr>
            <w:tcW w:w="3258" w:type="dxa"/>
            <w:tcBorders>
              <w:top w:val="nil"/>
              <w:left w:val="nil"/>
              <w:bottom w:val="single" w:sz="4" w:space="0" w:color="auto"/>
              <w:right w:val="single" w:sz="4" w:space="0" w:color="auto"/>
            </w:tcBorders>
            <w:shd w:val="clear" w:color="auto" w:fill="auto"/>
            <w:vAlign w:val="center"/>
            <w:hideMark/>
          </w:tcPr>
          <w:p w:rsidR="00BD4CF1" w:rsidRPr="00CC45F0" w:rsidRDefault="00BD4CF1" w:rsidP="00CC45F0">
            <w:pPr>
              <w:jc w:val="center"/>
              <w:rPr>
                <w:rFonts w:ascii="Arial" w:hAnsi="Arial" w:cs="Arial"/>
              </w:rPr>
            </w:pPr>
          </w:p>
        </w:tc>
      </w:tr>
      <w:tr w:rsidR="00BD4CF1" w:rsidRPr="00CC45F0" w:rsidTr="00CC45F0">
        <w:trPr>
          <w:trHeight w:val="600"/>
        </w:trPr>
        <w:tc>
          <w:tcPr>
            <w:tcW w:w="1580" w:type="dxa"/>
            <w:tcBorders>
              <w:top w:val="nil"/>
              <w:left w:val="single" w:sz="4" w:space="0" w:color="auto"/>
              <w:bottom w:val="single" w:sz="4" w:space="0" w:color="auto"/>
              <w:right w:val="single" w:sz="4" w:space="0" w:color="auto"/>
            </w:tcBorders>
            <w:vAlign w:val="center"/>
          </w:tcPr>
          <w:p w:rsidR="00BD4CF1" w:rsidRPr="00CC45F0" w:rsidRDefault="00BD4CF1" w:rsidP="00BD4CF1">
            <w:pPr>
              <w:jc w:val="center"/>
              <w:rPr>
                <w:rFonts w:ascii="Arial" w:hAnsi="Arial" w:cs="Arial"/>
              </w:rPr>
            </w:pPr>
            <w:r w:rsidRPr="00CC45F0">
              <w:rPr>
                <w:rFonts w:ascii="Arial" w:hAnsi="Arial" w:cs="Arial"/>
              </w:rPr>
              <w:t>11</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BD4CF1" w:rsidRPr="00CC45F0" w:rsidRDefault="00A3410C" w:rsidP="00CC45F0">
            <w:pPr>
              <w:jc w:val="center"/>
              <w:rPr>
                <w:rFonts w:ascii="Arial" w:hAnsi="Arial" w:cs="Arial"/>
              </w:rPr>
            </w:pPr>
            <w:r>
              <w:rPr>
                <w:rFonts w:ascii="Arial" w:hAnsi="Arial" w:cs="Arial"/>
              </w:rPr>
              <w:t>March 23</w:t>
            </w:r>
            <w:r w:rsidRPr="00A3410C">
              <w:rPr>
                <w:rFonts w:ascii="Arial" w:hAnsi="Arial" w:cs="Arial"/>
                <w:vertAlign w:val="superscript"/>
              </w:rPr>
              <w:t>rd</w:t>
            </w:r>
            <w:r>
              <w:rPr>
                <w:rFonts w:ascii="Arial" w:hAnsi="Arial" w:cs="Arial"/>
              </w:rPr>
              <w:t xml:space="preserve"> </w:t>
            </w:r>
          </w:p>
        </w:tc>
        <w:tc>
          <w:tcPr>
            <w:tcW w:w="2818" w:type="dxa"/>
            <w:tcBorders>
              <w:top w:val="nil"/>
              <w:left w:val="nil"/>
              <w:bottom w:val="single" w:sz="4" w:space="0" w:color="auto"/>
              <w:right w:val="single" w:sz="4" w:space="0" w:color="auto"/>
            </w:tcBorders>
            <w:shd w:val="clear" w:color="auto" w:fill="auto"/>
            <w:vAlign w:val="center"/>
            <w:hideMark/>
          </w:tcPr>
          <w:p w:rsidR="00BD4CF1" w:rsidRPr="00CC45F0" w:rsidRDefault="00BD4CF1" w:rsidP="00CC45F0">
            <w:pPr>
              <w:jc w:val="center"/>
              <w:rPr>
                <w:rFonts w:ascii="Arial" w:hAnsi="Arial" w:cs="Arial"/>
              </w:rPr>
            </w:pPr>
            <w:r w:rsidRPr="00CC45F0">
              <w:rPr>
                <w:rFonts w:ascii="Arial" w:hAnsi="Arial" w:cs="Arial"/>
              </w:rPr>
              <w:t>Anaerobic bacteria</w:t>
            </w:r>
          </w:p>
        </w:tc>
        <w:tc>
          <w:tcPr>
            <w:tcW w:w="3258" w:type="dxa"/>
            <w:tcBorders>
              <w:top w:val="nil"/>
              <w:left w:val="nil"/>
              <w:bottom w:val="single" w:sz="4" w:space="0" w:color="auto"/>
              <w:right w:val="single" w:sz="4" w:space="0" w:color="auto"/>
            </w:tcBorders>
            <w:shd w:val="clear" w:color="auto" w:fill="auto"/>
            <w:vAlign w:val="center"/>
            <w:hideMark/>
          </w:tcPr>
          <w:p w:rsidR="00BD4CF1" w:rsidRPr="00CC45F0" w:rsidRDefault="00BD4CF1" w:rsidP="00CC45F0">
            <w:pPr>
              <w:jc w:val="center"/>
              <w:rPr>
                <w:rFonts w:ascii="Arial" w:hAnsi="Arial" w:cs="Arial"/>
              </w:rPr>
            </w:pPr>
          </w:p>
        </w:tc>
      </w:tr>
      <w:tr w:rsidR="00BD4CF1" w:rsidRPr="00CC45F0" w:rsidTr="00CC45F0">
        <w:trPr>
          <w:trHeight w:val="600"/>
        </w:trPr>
        <w:tc>
          <w:tcPr>
            <w:tcW w:w="1580" w:type="dxa"/>
            <w:tcBorders>
              <w:top w:val="nil"/>
              <w:left w:val="single" w:sz="4" w:space="0" w:color="auto"/>
              <w:bottom w:val="single" w:sz="4" w:space="0" w:color="auto"/>
              <w:right w:val="single" w:sz="4" w:space="0" w:color="auto"/>
            </w:tcBorders>
            <w:vAlign w:val="center"/>
          </w:tcPr>
          <w:p w:rsidR="00BD4CF1" w:rsidRPr="00CC45F0" w:rsidRDefault="00BD4CF1" w:rsidP="00BD4CF1">
            <w:pPr>
              <w:jc w:val="center"/>
              <w:rPr>
                <w:rFonts w:ascii="Arial" w:hAnsi="Arial" w:cs="Arial"/>
              </w:rPr>
            </w:pPr>
            <w:r w:rsidRPr="00CC45F0">
              <w:rPr>
                <w:rFonts w:ascii="Arial" w:hAnsi="Arial" w:cs="Arial"/>
              </w:rPr>
              <w:t>12</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BD4CF1" w:rsidRPr="00CC45F0" w:rsidRDefault="00A3410C" w:rsidP="00CC45F0">
            <w:pPr>
              <w:jc w:val="center"/>
              <w:rPr>
                <w:rFonts w:ascii="Arial" w:hAnsi="Arial" w:cs="Arial"/>
              </w:rPr>
            </w:pPr>
            <w:r>
              <w:rPr>
                <w:rFonts w:ascii="Arial" w:hAnsi="Arial" w:cs="Arial"/>
              </w:rPr>
              <w:t>March 30</w:t>
            </w:r>
            <w:r w:rsidRPr="00A3410C">
              <w:rPr>
                <w:rFonts w:ascii="Arial" w:hAnsi="Arial" w:cs="Arial"/>
                <w:vertAlign w:val="superscript"/>
              </w:rPr>
              <w:t>th</w:t>
            </w:r>
            <w:r>
              <w:rPr>
                <w:rFonts w:ascii="Arial" w:hAnsi="Arial" w:cs="Arial"/>
              </w:rPr>
              <w:t xml:space="preserve"> </w:t>
            </w:r>
          </w:p>
        </w:tc>
        <w:tc>
          <w:tcPr>
            <w:tcW w:w="2818" w:type="dxa"/>
            <w:tcBorders>
              <w:top w:val="nil"/>
              <w:left w:val="nil"/>
              <w:bottom w:val="single" w:sz="4" w:space="0" w:color="auto"/>
              <w:right w:val="single" w:sz="4" w:space="0" w:color="auto"/>
            </w:tcBorders>
            <w:shd w:val="clear" w:color="auto" w:fill="auto"/>
            <w:vAlign w:val="center"/>
            <w:hideMark/>
          </w:tcPr>
          <w:p w:rsidR="00BD4CF1" w:rsidRPr="00CC45F0" w:rsidRDefault="00BD4CF1" w:rsidP="00CC45F0">
            <w:pPr>
              <w:jc w:val="center"/>
              <w:rPr>
                <w:rFonts w:ascii="Arial" w:hAnsi="Arial" w:cs="Arial"/>
              </w:rPr>
            </w:pPr>
            <w:r w:rsidRPr="00CC45F0">
              <w:rPr>
                <w:rFonts w:ascii="Arial" w:hAnsi="Arial" w:cs="Arial"/>
              </w:rPr>
              <w:t>Antibiotics</w:t>
            </w:r>
          </w:p>
        </w:tc>
        <w:tc>
          <w:tcPr>
            <w:tcW w:w="3258" w:type="dxa"/>
            <w:tcBorders>
              <w:top w:val="nil"/>
              <w:left w:val="nil"/>
              <w:bottom w:val="single" w:sz="4" w:space="0" w:color="auto"/>
              <w:right w:val="single" w:sz="4" w:space="0" w:color="auto"/>
            </w:tcBorders>
            <w:shd w:val="clear" w:color="auto" w:fill="auto"/>
            <w:vAlign w:val="center"/>
            <w:hideMark/>
          </w:tcPr>
          <w:p w:rsidR="00BD4CF1" w:rsidRPr="00CC45F0" w:rsidRDefault="00A3410C" w:rsidP="00CC45F0">
            <w:pPr>
              <w:jc w:val="center"/>
              <w:rPr>
                <w:rFonts w:ascii="Arial" w:hAnsi="Arial" w:cs="Arial"/>
              </w:rPr>
            </w:pPr>
            <w:r w:rsidRPr="00CC45F0">
              <w:rPr>
                <w:rFonts w:ascii="Arial" w:hAnsi="Arial" w:cs="Arial"/>
                <w:b/>
              </w:rPr>
              <w:t>Unknown Identification Paper Due</w:t>
            </w:r>
          </w:p>
        </w:tc>
      </w:tr>
      <w:tr w:rsidR="00BD4CF1" w:rsidRPr="00CC45F0" w:rsidTr="00CC45F0">
        <w:trPr>
          <w:trHeight w:val="600"/>
        </w:trPr>
        <w:tc>
          <w:tcPr>
            <w:tcW w:w="1580" w:type="dxa"/>
            <w:tcBorders>
              <w:top w:val="nil"/>
              <w:left w:val="single" w:sz="4" w:space="0" w:color="auto"/>
              <w:bottom w:val="single" w:sz="4" w:space="0" w:color="auto"/>
              <w:right w:val="single" w:sz="4" w:space="0" w:color="auto"/>
            </w:tcBorders>
            <w:vAlign w:val="center"/>
          </w:tcPr>
          <w:p w:rsidR="00BD4CF1" w:rsidRPr="00CC45F0" w:rsidRDefault="00BD4CF1" w:rsidP="00BD4CF1">
            <w:pPr>
              <w:jc w:val="center"/>
              <w:rPr>
                <w:rFonts w:ascii="Arial" w:hAnsi="Arial" w:cs="Arial"/>
              </w:rPr>
            </w:pPr>
            <w:r w:rsidRPr="00CC45F0">
              <w:rPr>
                <w:rFonts w:ascii="Arial" w:hAnsi="Arial" w:cs="Arial"/>
              </w:rPr>
              <w:t>13</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BD4CF1" w:rsidRPr="00CC45F0" w:rsidRDefault="00A3410C" w:rsidP="00CC45F0">
            <w:pPr>
              <w:jc w:val="center"/>
              <w:rPr>
                <w:rFonts w:ascii="Arial" w:hAnsi="Arial" w:cs="Arial"/>
              </w:rPr>
            </w:pPr>
            <w:r>
              <w:rPr>
                <w:rFonts w:ascii="Arial" w:hAnsi="Arial" w:cs="Arial"/>
              </w:rPr>
              <w:t>April 6</w:t>
            </w:r>
            <w:r w:rsidRPr="00A3410C">
              <w:rPr>
                <w:rFonts w:ascii="Arial" w:hAnsi="Arial" w:cs="Arial"/>
                <w:vertAlign w:val="superscript"/>
              </w:rPr>
              <w:t>th</w:t>
            </w:r>
            <w:r>
              <w:rPr>
                <w:rFonts w:ascii="Arial" w:hAnsi="Arial" w:cs="Arial"/>
              </w:rPr>
              <w:t xml:space="preserve"> </w:t>
            </w:r>
          </w:p>
        </w:tc>
        <w:tc>
          <w:tcPr>
            <w:tcW w:w="2818" w:type="dxa"/>
            <w:tcBorders>
              <w:top w:val="nil"/>
              <w:left w:val="nil"/>
              <w:bottom w:val="single" w:sz="4" w:space="0" w:color="auto"/>
              <w:right w:val="single" w:sz="4" w:space="0" w:color="auto"/>
            </w:tcBorders>
            <w:shd w:val="clear" w:color="auto" w:fill="auto"/>
            <w:vAlign w:val="center"/>
            <w:hideMark/>
          </w:tcPr>
          <w:p w:rsidR="00BD4CF1" w:rsidRPr="00CC45F0" w:rsidRDefault="00BD4CF1" w:rsidP="00CC45F0">
            <w:pPr>
              <w:jc w:val="center"/>
              <w:rPr>
                <w:rFonts w:ascii="Arial" w:hAnsi="Arial" w:cs="Arial"/>
              </w:rPr>
            </w:pPr>
            <w:r w:rsidRPr="00CC45F0">
              <w:rPr>
                <w:rFonts w:ascii="Arial" w:hAnsi="Arial" w:cs="Arial"/>
              </w:rPr>
              <w:t>Mycology</w:t>
            </w:r>
          </w:p>
        </w:tc>
        <w:tc>
          <w:tcPr>
            <w:tcW w:w="3258" w:type="dxa"/>
            <w:tcBorders>
              <w:top w:val="nil"/>
              <w:left w:val="nil"/>
              <w:bottom w:val="single" w:sz="4" w:space="0" w:color="auto"/>
              <w:right w:val="single" w:sz="4" w:space="0" w:color="auto"/>
            </w:tcBorders>
            <w:shd w:val="clear" w:color="auto" w:fill="auto"/>
            <w:vAlign w:val="center"/>
            <w:hideMark/>
          </w:tcPr>
          <w:p w:rsidR="00BD4CF1" w:rsidRPr="00CC45F0" w:rsidRDefault="00C50574" w:rsidP="00CC45F0">
            <w:pPr>
              <w:jc w:val="center"/>
              <w:rPr>
                <w:rFonts w:ascii="Arial" w:hAnsi="Arial" w:cs="Arial"/>
                <w:b/>
              </w:rPr>
            </w:pPr>
            <w:r>
              <w:rPr>
                <w:rFonts w:ascii="Arial" w:hAnsi="Arial" w:cs="Arial"/>
                <w:b/>
              </w:rPr>
              <w:t>Lab Notebooks Collected #3</w:t>
            </w:r>
          </w:p>
        </w:tc>
      </w:tr>
      <w:tr w:rsidR="00BD4CF1" w:rsidRPr="00CC45F0" w:rsidTr="00BD4CF1">
        <w:trPr>
          <w:trHeight w:val="402"/>
        </w:trPr>
        <w:tc>
          <w:tcPr>
            <w:tcW w:w="1580" w:type="dxa"/>
            <w:tcBorders>
              <w:top w:val="nil"/>
              <w:left w:val="single" w:sz="4" w:space="0" w:color="auto"/>
              <w:bottom w:val="single" w:sz="4" w:space="0" w:color="auto"/>
              <w:right w:val="single" w:sz="4" w:space="0" w:color="auto"/>
            </w:tcBorders>
            <w:vAlign w:val="center"/>
          </w:tcPr>
          <w:p w:rsidR="00BD4CF1" w:rsidRPr="00CC45F0" w:rsidRDefault="00BD4CF1" w:rsidP="00BD4CF1">
            <w:pPr>
              <w:jc w:val="center"/>
              <w:rPr>
                <w:rFonts w:ascii="Arial" w:hAnsi="Arial" w:cs="Arial"/>
              </w:rPr>
            </w:pPr>
            <w:r w:rsidRPr="00CC45F0">
              <w:rPr>
                <w:rFonts w:ascii="Arial" w:hAnsi="Arial" w:cs="Arial"/>
              </w:rPr>
              <w:t>14</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BD4CF1" w:rsidRPr="00CC45F0" w:rsidRDefault="00A3410C" w:rsidP="00CC45F0">
            <w:pPr>
              <w:jc w:val="center"/>
              <w:rPr>
                <w:rFonts w:ascii="Arial" w:hAnsi="Arial" w:cs="Arial"/>
              </w:rPr>
            </w:pPr>
            <w:r>
              <w:rPr>
                <w:rFonts w:ascii="Arial" w:hAnsi="Arial" w:cs="Arial"/>
              </w:rPr>
              <w:t>April 13</w:t>
            </w:r>
            <w:r w:rsidRPr="00A3410C">
              <w:rPr>
                <w:rFonts w:ascii="Arial" w:hAnsi="Arial" w:cs="Arial"/>
                <w:vertAlign w:val="superscript"/>
              </w:rPr>
              <w:t>th</w:t>
            </w:r>
            <w:r>
              <w:rPr>
                <w:rFonts w:ascii="Arial" w:hAnsi="Arial" w:cs="Arial"/>
              </w:rPr>
              <w:t xml:space="preserve"> </w:t>
            </w:r>
          </w:p>
        </w:tc>
        <w:tc>
          <w:tcPr>
            <w:tcW w:w="2818" w:type="dxa"/>
            <w:tcBorders>
              <w:top w:val="nil"/>
              <w:left w:val="single" w:sz="4" w:space="0" w:color="auto"/>
              <w:bottom w:val="single" w:sz="4" w:space="0" w:color="auto"/>
              <w:right w:val="single" w:sz="4" w:space="0" w:color="auto"/>
            </w:tcBorders>
            <w:shd w:val="clear" w:color="auto" w:fill="auto"/>
            <w:vAlign w:val="center"/>
          </w:tcPr>
          <w:p w:rsidR="00BD4CF1" w:rsidRPr="00CC45F0" w:rsidRDefault="00BD4CF1" w:rsidP="00BD4CF1">
            <w:pPr>
              <w:jc w:val="center"/>
              <w:rPr>
                <w:rFonts w:ascii="Arial" w:hAnsi="Arial" w:cs="Arial"/>
              </w:rPr>
            </w:pPr>
            <w:r w:rsidRPr="00CC45F0">
              <w:rPr>
                <w:rFonts w:ascii="Arial" w:hAnsi="Arial" w:cs="Arial"/>
              </w:rPr>
              <w:t>In-class Presentations</w:t>
            </w:r>
          </w:p>
        </w:tc>
        <w:tc>
          <w:tcPr>
            <w:tcW w:w="3258" w:type="dxa"/>
            <w:tcBorders>
              <w:top w:val="nil"/>
              <w:left w:val="single" w:sz="4" w:space="0" w:color="auto"/>
              <w:bottom w:val="single" w:sz="4" w:space="0" w:color="auto"/>
              <w:right w:val="single" w:sz="4" w:space="0" w:color="auto"/>
            </w:tcBorders>
            <w:shd w:val="clear" w:color="auto" w:fill="auto"/>
            <w:vAlign w:val="center"/>
          </w:tcPr>
          <w:p w:rsidR="00BD4CF1" w:rsidRPr="00CC45F0" w:rsidRDefault="00BD4CF1" w:rsidP="00BD4CF1">
            <w:pPr>
              <w:jc w:val="center"/>
              <w:rPr>
                <w:rFonts w:ascii="Arial" w:hAnsi="Arial" w:cs="Arial"/>
                <w:b/>
              </w:rPr>
            </w:pPr>
            <w:r w:rsidRPr="00CC45F0">
              <w:rPr>
                <w:rFonts w:ascii="Arial" w:hAnsi="Arial" w:cs="Arial"/>
                <w:b/>
              </w:rPr>
              <w:t>Presentation</w:t>
            </w:r>
          </w:p>
        </w:tc>
      </w:tr>
      <w:tr w:rsidR="00BD4CF1" w:rsidRPr="00CC45F0" w:rsidTr="00CC45F0">
        <w:trPr>
          <w:trHeight w:val="600"/>
        </w:trPr>
        <w:tc>
          <w:tcPr>
            <w:tcW w:w="1580" w:type="dxa"/>
            <w:tcBorders>
              <w:top w:val="nil"/>
              <w:left w:val="single" w:sz="4" w:space="0" w:color="auto"/>
              <w:bottom w:val="single" w:sz="4" w:space="0" w:color="auto"/>
              <w:right w:val="single" w:sz="4" w:space="0" w:color="auto"/>
            </w:tcBorders>
            <w:vAlign w:val="center"/>
          </w:tcPr>
          <w:p w:rsidR="00BD4CF1" w:rsidRPr="00CC45F0" w:rsidRDefault="00BD4CF1" w:rsidP="00BD4CF1">
            <w:pPr>
              <w:jc w:val="center"/>
              <w:rPr>
                <w:rFonts w:ascii="Arial" w:hAnsi="Arial" w:cs="Arial"/>
              </w:rPr>
            </w:pPr>
            <w:r w:rsidRPr="00CC45F0">
              <w:rPr>
                <w:rFonts w:ascii="Arial" w:hAnsi="Arial" w:cs="Arial"/>
              </w:rPr>
              <w:t>15</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BD4CF1" w:rsidRPr="00CC45F0" w:rsidRDefault="00A3410C" w:rsidP="00CC45F0">
            <w:pPr>
              <w:jc w:val="center"/>
              <w:rPr>
                <w:rFonts w:ascii="Arial" w:hAnsi="Arial" w:cs="Arial"/>
              </w:rPr>
            </w:pPr>
            <w:r>
              <w:rPr>
                <w:rFonts w:ascii="Arial" w:hAnsi="Arial" w:cs="Arial"/>
              </w:rPr>
              <w:t>April 20</w:t>
            </w:r>
            <w:r w:rsidRPr="00A3410C">
              <w:rPr>
                <w:rFonts w:ascii="Arial" w:hAnsi="Arial" w:cs="Arial"/>
                <w:vertAlign w:val="superscript"/>
              </w:rPr>
              <w:t>th</w:t>
            </w:r>
            <w:r>
              <w:rPr>
                <w:rFonts w:ascii="Arial" w:hAnsi="Arial" w:cs="Arial"/>
              </w:rPr>
              <w:t xml:space="preserve"> </w:t>
            </w:r>
          </w:p>
        </w:tc>
        <w:tc>
          <w:tcPr>
            <w:tcW w:w="2818" w:type="dxa"/>
            <w:tcBorders>
              <w:top w:val="nil"/>
              <w:left w:val="nil"/>
              <w:bottom w:val="single" w:sz="4" w:space="0" w:color="auto"/>
              <w:right w:val="single" w:sz="4" w:space="0" w:color="auto"/>
            </w:tcBorders>
            <w:shd w:val="clear" w:color="auto" w:fill="auto"/>
            <w:vAlign w:val="center"/>
            <w:hideMark/>
          </w:tcPr>
          <w:p w:rsidR="00BD4CF1" w:rsidRPr="00CC45F0" w:rsidRDefault="00BD4CF1" w:rsidP="00CC45F0">
            <w:pPr>
              <w:jc w:val="center"/>
              <w:rPr>
                <w:rFonts w:ascii="Arial" w:hAnsi="Arial" w:cs="Arial"/>
              </w:rPr>
            </w:pPr>
            <w:r w:rsidRPr="00CC45F0">
              <w:rPr>
                <w:rFonts w:ascii="Arial" w:hAnsi="Arial" w:cs="Arial"/>
              </w:rPr>
              <w:t>In-class Presentations</w:t>
            </w:r>
          </w:p>
        </w:tc>
        <w:tc>
          <w:tcPr>
            <w:tcW w:w="3258" w:type="dxa"/>
            <w:tcBorders>
              <w:top w:val="nil"/>
              <w:left w:val="nil"/>
              <w:bottom w:val="single" w:sz="4" w:space="0" w:color="auto"/>
              <w:right w:val="single" w:sz="4" w:space="0" w:color="auto"/>
            </w:tcBorders>
            <w:shd w:val="clear" w:color="auto" w:fill="auto"/>
            <w:vAlign w:val="center"/>
            <w:hideMark/>
          </w:tcPr>
          <w:p w:rsidR="00BD4CF1" w:rsidRPr="00CC45F0" w:rsidRDefault="00BD4CF1" w:rsidP="00CC45F0">
            <w:pPr>
              <w:jc w:val="center"/>
              <w:rPr>
                <w:rFonts w:ascii="Arial" w:hAnsi="Arial" w:cs="Arial"/>
                <w:b/>
              </w:rPr>
            </w:pPr>
            <w:r w:rsidRPr="00CC45F0">
              <w:rPr>
                <w:rFonts w:ascii="Arial" w:hAnsi="Arial" w:cs="Arial"/>
                <w:b/>
              </w:rPr>
              <w:t>Presentation</w:t>
            </w:r>
          </w:p>
        </w:tc>
      </w:tr>
    </w:tbl>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rPr>
      </w:pPr>
    </w:p>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rPr>
      </w:pPr>
      <w:r w:rsidRPr="00CC45F0">
        <w:rPr>
          <w:rFonts w:ascii="Arial" w:hAnsi="Arial" w:cs="Arial"/>
        </w:rPr>
        <w:t xml:space="preserve">***PLEASE NOTE THAT THIS IS ONLY A </w:t>
      </w:r>
      <w:r w:rsidRPr="00CC45F0">
        <w:rPr>
          <w:rFonts w:ascii="Arial" w:hAnsi="Arial" w:cs="Arial"/>
          <w:b/>
          <w:bCs/>
          <w:i/>
          <w:iCs/>
        </w:rPr>
        <w:t xml:space="preserve">TENATIVE </w:t>
      </w:r>
      <w:r w:rsidRPr="00CC45F0">
        <w:rPr>
          <w:rFonts w:ascii="Arial" w:hAnsi="Arial" w:cs="Arial"/>
        </w:rPr>
        <w:t>SCHEDULE*****</w:t>
      </w:r>
    </w:p>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rPr>
      </w:pPr>
      <w:r w:rsidRPr="00CC45F0">
        <w:rPr>
          <w:rFonts w:ascii="Arial" w:hAnsi="Arial" w:cs="Arial"/>
        </w:rPr>
        <w:t>***MODIFICATIONS WILL BE ANNOUNCED IN CLASS AND ON THE COURSE WEBSITE***</w:t>
      </w:r>
    </w:p>
    <w:p w:rsidR="00CB7127" w:rsidRPr="00CC45F0" w:rsidRDefault="00CB7127" w:rsidP="00CB7127">
      <w:pPr>
        <w:rPr>
          <w:rFonts w:ascii="Arial" w:hAnsi="Arial" w:cs="Arial"/>
        </w:rPr>
      </w:pPr>
    </w:p>
    <w:p w:rsidR="007005AD" w:rsidRPr="00CC45F0" w:rsidRDefault="007005AD">
      <w:pPr>
        <w:rPr>
          <w:rFonts w:ascii="Arial" w:hAnsi="Arial" w:cs="Arial"/>
        </w:rPr>
      </w:pPr>
    </w:p>
    <w:sectPr w:rsidR="007005AD" w:rsidRPr="00CC45F0" w:rsidSect="00CC45F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0C" w:rsidRDefault="00A3410C" w:rsidP="00CB7127">
      <w:r>
        <w:separator/>
      </w:r>
    </w:p>
  </w:endnote>
  <w:endnote w:type="continuationSeparator" w:id="0">
    <w:p w:rsidR="00A3410C" w:rsidRDefault="00A3410C" w:rsidP="00CB71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311845"/>
      <w:docPartObj>
        <w:docPartGallery w:val="Page Numbers (Bottom of Page)"/>
        <w:docPartUnique/>
      </w:docPartObj>
    </w:sdtPr>
    <w:sdtContent>
      <w:p w:rsidR="00A3410C" w:rsidRDefault="00E51CB6">
        <w:pPr>
          <w:pStyle w:val="Footer"/>
          <w:jc w:val="center"/>
        </w:pPr>
        <w:fldSimple w:instr=" PAGE   \* MERGEFORMAT ">
          <w:r w:rsidR="00A00764">
            <w:rPr>
              <w:noProof/>
            </w:rPr>
            <w:t>3</w:t>
          </w:r>
        </w:fldSimple>
      </w:p>
    </w:sdtContent>
  </w:sdt>
  <w:p w:rsidR="00A3410C" w:rsidRDefault="00A341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0C" w:rsidRDefault="00A3410C" w:rsidP="00CB7127">
      <w:r>
        <w:separator/>
      </w:r>
    </w:p>
  </w:footnote>
  <w:footnote w:type="continuationSeparator" w:id="0">
    <w:p w:rsidR="00A3410C" w:rsidRDefault="00A3410C" w:rsidP="00CB71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0C" w:rsidRDefault="00A3410C" w:rsidP="00CC45F0">
    <w:pPr>
      <w:pStyle w:val="Header"/>
      <w:tabs>
        <w:tab w:val="clear" w:pos="4680"/>
        <w:tab w:val="center" w:pos="4320"/>
      </w:tabs>
    </w:pPr>
    <w:r>
      <w:tab/>
    </w:r>
    <w:r>
      <w:tab/>
      <w:t>Biology 331: Winter Semester 2010 Syllabus</w:t>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906BB"/>
    <w:multiLevelType w:val="hybridMultilevel"/>
    <w:tmpl w:val="92D8FD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53E62F3"/>
    <w:multiLevelType w:val="hybridMultilevel"/>
    <w:tmpl w:val="AC908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D7E325D"/>
    <w:multiLevelType w:val="hybridMultilevel"/>
    <w:tmpl w:val="CC64CE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0EC2E98"/>
    <w:multiLevelType w:val="hybridMultilevel"/>
    <w:tmpl w:val="92D8FD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6704E91"/>
    <w:multiLevelType w:val="hybridMultilevel"/>
    <w:tmpl w:val="BA306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footnotePr>
    <w:footnote w:id="-1"/>
    <w:footnote w:id="0"/>
  </w:footnotePr>
  <w:endnotePr>
    <w:endnote w:id="-1"/>
    <w:endnote w:id="0"/>
  </w:endnotePr>
  <w:compat/>
  <w:rsids>
    <w:rsidRoot w:val="00CB7127"/>
    <w:rsid w:val="00045401"/>
    <w:rsid w:val="00194D0E"/>
    <w:rsid w:val="001D3E5B"/>
    <w:rsid w:val="00243694"/>
    <w:rsid w:val="00342ECD"/>
    <w:rsid w:val="007005AD"/>
    <w:rsid w:val="00701C08"/>
    <w:rsid w:val="0071585B"/>
    <w:rsid w:val="008D01E9"/>
    <w:rsid w:val="0092345F"/>
    <w:rsid w:val="009B63F8"/>
    <w:rsid w:val="009D2D5F"/>
    <w:rsid w:val="00A00764"/>
    <w:rsid w:val="00A3410C"/>
    <w:rsid w:val="00A63277"/>
    <w:rsid w:val="00BD4CF1"/>
    <w:rsid w:val="00C50574"/>
    <w:rsid w:val="00C5064F"/>
    <w:rsid w:val="00CB01CE"/>
    <w:rsid w:val="00CB7127"/>
    <w:rsid w:val="00CC200A"/>
    <w:rsid w:val="00CC45F0"/>
    <w:rsid w:val="00D1764F"/>
    <w:rsid w:val="00E51CB6"/>
    <w:rsid w:val="00E62878"/>
    <w:rsid w:val="00E62C6E"/>
    <w:rsid w:val="00E744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127"/>
    <w:rPr>
      <w:rFonts w:eastAsia="Times New Roman"/>
      <w:sz w:val="20"/>
      <w:szCs w:val="20"/>
    </w:rPr>
  </w:style>
  <w:style w:type="paragraph" w:styleId="Heading2">
    <w:name w:val="heading 2"/>
    <w:basedOn w:val="Normal"/>
    <w:next w:val="Normal"/>
    <w:link w:val="Heading2Char"/>
    <w:qFormat/>
    <w:rsid w:val="00CB7127"/>
    <w:pPr>
      <w:keepNext/>
      <w:ind w:right="-530"/>
      <w:jc w:val="center"/>
      <w:outlineLvl w:val="1"/>
    </w:pPr>
    <w:rPr>
      <w:rFonts w:ascii="Arial" w:hAnsi="Arial"/>
      <w:b/>
      <w:sz w:val="24"/>
    </w:rPr>
  </w:style>
  <w:style w:type="paragraph" w:styleId="Heading3">
    <w:name w:val="heading 3"/>
    <w:basedOn w:val="Normal"/>
    <w:next w:val="Normal"/>
    <w:link w:val="Heading3Char"/>
    <w:qFormat/>
    <w:rsid w:val="00CB7127"/>
    <w:pPr>
      <w:keepNext/>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7127"/>
    <w:rPr>
      <w:rFonts w:ascii="Arial" w:eastAsia="Times New Roman" w:hAnsi="Arial"/>
      <w:b/>
      <w:szCs w:val="20"/>
    </w:rPr>
  </w:style>
  <w:style w:type="character" w:customStyle="1" w:styleId="Heading3Char">
    <w:name w:val="Heading 3 Char"/>
    <w:basedOn w:val="DefaultParagraphFont"/>
    <w:link w:val="Heading3"/>
    <w:rsid w:val="00CB7127"/>
    <w:rPr>
      <w:rFonts w:eastAsia="Times New Roman"/>
      <w:b/>
      <w:bCs/>
      <w:sz w:val="20"/>
      <w:szCs w:val="20"/>
    </w:rPr>
  </w:style>
  <w:style w:type="character" w:styleId="Hyperlink">
    <w:name w:val="Hyperlink"/>
    <w:basedOn w:val="DefaultParagraphFont"/>
    <w:rsid w:val="00CB7127"/>
    <w:rPr>
      <w:color w:val="0000FF"/>
      <w:u w:val="single"/>
    </w:rPr>
  </w:style>
  <w:style w:type="paragraph" w:styleId="BodyText">
    <w:name w:val="Body Text"/>
    <w:basedOn w:val="Normal"/>
    <w:link w:val="BodyTextChar"/>
    <w:rsid w:val="00CB7127"/>
    <w:pPr>
      <w:jc w:val="both"/>
    </w:pPr>
    <w:rPr>
      <w:rFonts w:ascii="Arial" w:hAnsi="Arial" w:cs="Arial"/>
      <w:sz w:val="22"/>
      <w:szCs w:val="22"/>
    </w:rPr>
  </w:style>
  <w:style w:type="character" w:customStyle="1" w:styleId="BodyTextChar">
    <w:name w:val="Body Text Char"/>
    <w:basedOn w:val="DefaultParagraphFont"/>
    <w:link w:val="BodyText"/>
    <w:rsid w:val="00CB7127"/>
    <w:rPr>
      <w:rFonts w:ascii="Arial" w:eastAsia="Times New Roman" w:hAnsi="Arial" w:cs="Arial"/>
      <w:sz w:val="22"/>
      <w:szCs w:val="22"/>
    </w:rPr>
  </w:style>
  <w:style w:type="paragraph" w:styleId="ListParagraph">
    <w:name w:val="List Paragraph"/>
    <w:basedOn w:val="Normal"/>
    <w:uiPriority w:val="34"/>
    <w:qFormat/>
    <w:rsid w:val="00CB7127"/>
    <w:pPr>
      <w:ind w:left="720"/>
      <w:contextualSpacing/>
    </w:pPr>
  </w:style>
  <w:style w:type="paragraph" w:styleId="Header">
    <w:name w:val="header"/>
    <w:basedOn w:val="Normal"/>
    <w:link w:val="HeaderChar"/>
    <w:uiPriority w:val="99"/>
    <w:unhideWhenUsed/>
    <w:rsid w:val="00CB7127"/>
    <w:pPr>
      <w:tabs>
        <w:tab w:val="center" w:pos="4680"/>
        <w:tab w:val="right" w:pos="9360"/>
      </w:tabs>
    </w:pPr>
  </w:style>
  <w:style w:type="character" w:customStyle="1" w:styleId="HeaderChar">
    <w:name w:val="Header Char"/>
    <w:basedOn w:val="DefaultParagraphFont"/>
    <w:link w:val="Header"/>
    <w:uiPriority w:val="99"/>
    <w:rsid w:val="00CB7127"/>
    <w:rPr>
      <w:rFonts w:eastAsia="Times New Roman"/>
      <w:sz w:val="20"/>
      <w:szCs w:val="20"/>
    </w:rPr>
  </w:style>
  <w:style w:type="paragraph" w:styleId="Footer">
    <w:name w:val="footer"/>
    <w:basedOn w:val="Normal"/>
    <w:link w:val="FooterChar"/>
    <w:uiPriority w:val="99"/>
    <w:unhideWhenUsed/>
    <w:rsid w:val="00CB7127"/>
    <w:pPr>
      <w:tabs>
        <w:tab w:val="center" w:pos="4680"/>
        <w:tab w:val="right" w:pos="9360"/>
      </w:tabs>
    </w:pPr>
  </w:style>
  <w:style w:type="character" w:customStyle="1" w:styleId="FooterChar">
    <w:name w:val="Footer Char"/>
    <w:basedOn w:val="DefaultParagraphFont"/>
    <w:link w:val="Footer"/>
    <w:uiPriority w:val="99"/>
    <w:rsid w:val="00CB7127"/>
    <w:rPr>
      <w:rFonts w:eastAsia="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1095</TotalTime>
  <Pages>6</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Fort Lewis College</Company>
  <LinksUpToDate>false</LinksUpToDate>
  <CharactersWithSpaces>11390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Helpline</dc:creator>
  <cp:keywords/>
  <dc:description/>
  <cp:lastModifiedBy>Helpline</cp:lastModifiedBy>
  <cp:revision>9</cp:revision>
  <cp:lastPrinted>2010-01-08T17:23:00Z</cp:lastPrinted>
  <dcterms:created xsi:type="dcterms:W3CDTF">2010-01-03T21:16:00Z</dcterms:created>
  <dcterms:modified xsi:type="dcterms:W3CDTF">2010-01-11T14:14:00Z</dcterms:modified>
</cp:coreProperties>
</file>