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85" w:rsidRPr="00DC2C74" w:rsidRDefault="00691585" w:rsidP="00733494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C2C74">
        <w:rPr>
          <w:rFonts w:ascii="Arial" w:hAnsi="Arial" w:cs="Arial"/>
          <w:b/>
          <w:sz w:val="20"/>
          <w:szCs w:val="20"/>
        </w:rPr>
        <w:t>Exponents and Radicals</w:t>
      </w:r>
      <w:r w:rsidRPr="00DC2C74">
        <w:rPr>
          <w:rFonts w:ascii="Arial" w:hAnsi="Arial" w:cs="Arial"/>
          <w:sz w:val="20"/>
          <w:szCs w:val="20"/>
        </w:rPr>
        <w:t>:  You know that the appropriate radical will "undo" an exponent, and the right power will "undo" a root.  For example: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91585" w:rsidRPr="00DC2C74" w:rsidTr="00733494">
        <w:trPr>
          <w:jc w:val="center"/>
        </w:trPr>
        <w:tc>
          <w:tcPr>
            <w:tcW w:w="3432" w:type="dxa"/>
          </w:tcPr>
          <w:p w:rsidR="00691585" w:rsidRPr="00DC2C74" w:rsidRDefault="00811606" w:rsidP="00733494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aln/>
                  </m:rPr>
                  <w:rPr>
                    <w:rFonts w:ascii="Cambria Math" w:hAnsi="Arial" w:cs="Arial"/>
                    <w:sz w:val="20"/>
                    <w:szCs w:val="20"/>
                  </w:rPr>
                  <m:t>=8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0"/>
                    <w:szCs w:val="20"/>
                  </w:rPr>
                  <w:br/>
                </m:r>
              </m:oMath>
              <m:oMath>
                <m:rad>
                  <m:rad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aln/>
                  </m:rPr>
                  <w:rPr>
                    <w:rFonts w:ascii="Cambria Math" w:hAnsi="Arial" w:cs="Arial"/>
                    <w:sz w:val="20"/>
                    <w:szCs w:val="20"/>
                  </w:rPr>
                  <m:t>=</m:t>
                </m:r>
                <m:rad>
                  <m:rad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Arial" w:hAnsi="Arial" w:cs="Arial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m:rPr>
                    <m:aln/>
                  </m:rPr>
                  <w:rPr>
                    <w:rFonts w:ascii="Cambria Math" w:hAnsi="Arial" w:cs="Arial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3432" w:type="dxa"/>
            <w:vAlign w:val="center"/>
          </w:tcPr>
          <w:p w:rsidR="00691585" w:rsidRPr="00DC2C74" w:rsidRDefault="00691585" w:rsidP="00733494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DC2C74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432" w:type="dxa"/>
          </w:tcPr>
          <w:p w:rsidR="00691585" w:rsidRPr="00DC2C74" w:rsidRDefault="00811606" w:rsidP="0073349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  <m:r>
                  <m:rPr>
                    <m:aln/>
                  </m:rPr>
                  <w:rPr>
                    <w:rFonts w:ascii="Cambria Math" w:hAnsi="Arial" w:cs="Arial"/>
                    <w:sz w:val="20"/>
                    <w:szCs w:val="20"/>
                  </w:rPr>
                  <m:t>=2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0"/>
                    <w:szCs w:val="20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Arial" w:cs="Arial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aln/>
                  </m:rPr>
                  <w:rPr>
                    <w:rFonts w:ascii="Cambria Math" w:hAnsi="Arial" w:cs="Arial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Arial" w:hAnsi="Arial" w:cs="Arial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m:rPr>
                    <m:aln/>
                  </m:rPr>
                  <w:rPr>
                    <w:rFonts w:ascii="Cambria Math" w:hAnsi="Arial" w:cs="Arial"/>
                    <w:sz w:val="20"/>
                    <w:szCs w:val="20"/>
                  </w:rPr>
                  <m:t>=4</m:t>
                </m:r>
              </m:oMath>
            </m:oMathPara>
          </w:p>
        </w:tc>
      </w:tr>
    </w:tbl>
    <w:p w:rsidR="00733494" w:rsidRPr="00DC2C74" w:rsidRDefault="00733494" w:rsidP="00733494">
      <w:pPr>
        <w:pStyle w:val="NormalWeb"/>
        <w:rPr>
          <w:rFonts w:ascii="Arial" w:hAnsi="Arial" w:cs="Arial"/>
          <w:sz w:val="20"/>
          <w:szCs w:val="20"/>
        </w:rPr>
      </w:pPr>
      <w:r w:rsidRPr="00DC2C74">
        <w:rPr>
          <w:rFonts w:ascii="Arial" w:hAnsi="Arial" w:cs="Arial"/>
          <w:sz w:val="20"/>
          <w:szCs w:val="20"/>
        </w:rPr>
        <w:t>For the square (or "second") root, we can write it as the one-half power, like this</w:t>
      </w:r>
      <w:proofErr w:type="gramStart"/>
      <w:r w:rsidRPr="00DC2C74">
        <w:rPr>
          <w:rFonts w:ascii="Arial" w:hAnsi="Arial" w:cs="Arial"/>
          <w:sz w:val="20"/>
          <w:szCs w:val="20"/>
        </w:rPr>
        <w:t>:</w:t>
      </w:r>
      <w:r w:rsidRPr="00DC2C74">
        <w:rPr>
          <w:rFonts w:ascii="Arial" w:hAnsi="Arial" w:cs="Arial"/>
          <w:color w:val="FFFFFF"/>
          <w:sz w:val="20"/>
          <w:szCs w:val="20"/>
        </w:rPr>
        <w:t>9</w:t>
      </w:r>
      <w:proofErr w:type="gramEnd"/>
      <w:r w:rsidRPr="00DC2C74">
        <w:rPr>
          <w:rFonts w:ascii="Arial" w:hAnsi="Arial" w:cs="Arial"/>
          <w:color w:val="FFFFFF"/>
          <w:sz w:val="20"/>
          <w:szCs w:val="20"/>
        </w:rPr>
        <w:t>-2009 All Rights Reserved</w:t>
      </w:r>
    </w:p>
    <w:p w:rsidR="00733494" w:rsidRPr="00DC2C74" w:rsidRDefault="00733494" w:rsidP="00733494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DC2C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9150" cy="219075"/>
            <wp:effectExtent l="19050" t="0" r="0" b="0"/>
            <wp:docPr id="2" name="Picture 2" descr="sqrt(4) = 4^(1/2)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rt(4) = 4^(1/2) =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94" w:rsidRPr="00DC2C74" w:rsidRDefault="00733494" w:rsidP="00733494">
      <w:pPr>
        <w:pStyle w:val="NormalWeb"/>
        <w:rPr>
          <w:rFonts w:ascii="Arial" w:hAnsi="Arial" w:cs="Arial"/>
          <w:sz w:val="20"/>
          <w:szCs w:val="20"/>
        </w:rPr>
      </w:pPr>
      <w:r w:rsidRPr="00DC2C74">
        <w:rPr>
          <w:rFonts w:ascii="Arial" w:hAnsi="Arial" w:cs="Arial"/>
          <w:sz w:val="20"/>
          <w:szCs w:val="20"/>
        </w:rPr>
        <w:t>The cube (or "third") root is the one-third power:</w:t>
      </w:r>
    </w:p>
    <w:p w:rsidR="00733494" w:rsidRPr="00DC2C74" w:rsidRDefault="00733494" w:rsidP="00733494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DC2C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0100" cy="219075"/>
            <wp:effectExtent l="19050" t="0" r="0" b="0"/>
            <wp:docPr id="3" name="Picture 3" descr="cbrt(8) = 8^(1/3)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rt(8) = 8^(1/3) =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94" w:rsidRDefault="00733494" w:rsidP="00733494">
      <w:pPr>
        <w:pStyle w:val="NormalWeb"/>
        <w:rPr>
          <w:rFonts w:ascii="Arial" w:hAnsi="Arial" w:cs="Arial"/>
          <w:sz w:val="20"/>
          <w:szCs w:val="20"/>
        </w:rPr>
      </w:pPr>
      <w:r w:rsidRPr="00DC2C74">
        <w:rPr>
          <w:rFonts w:ascii="Arial" w:hAnsi="Arial" w:cs="Arial"/>
          <w:sz w:val="20"/>
          <w:szCs w:val="20"/>
        </w:rPr>
        <w:t>The fourth root is the one-fourth power</w:t>
      </w:r>
      <w:r w:rsidR="00DC2C74" w:rsidRPr="00DC2C74">
        <w:rPr>
          <w:rFonts w:ascii="Arial" w:hAnsi="Arial" w:cs="Arial"/>
          <w:sz w:val="20"/>
          <w:szCs w:val="20"/>
        </w:rPr>
        <w:t xml:space="preserve"> and so on.</w:t>
      </w:r>
    </w:p>
    <w:p w:rsidR="00DC2C74" w:rsidRPr="00EA7994" w:rsidRDefault="00DC2C74" w:rsidP="00DC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00B050"/>
          <w:sz w:val="20"/>
          <w:szCs w:val="20"/>
        </w:rPr>
        <w:t>RULE 5</w:t>
      </w:r>
      <w:r w:rsidRPr="002C1D0E">
        <w:rPr>
          <w:rFonts w:ascii="Arial" w:hAnsi="Arial" w:cs="Arial"/>
          <w:b/>
          <w:color w:val="00B050"/>
          <w:sz w:val="20"/>
          <w:szCs w:val="20"/>
        </w:rPr>
        <w:t>:</w:t>
      </w:r>
      <w:r w:rsidRPr="00EA7994">
        <w:rPr>
          <w:rFonts w:ascii="Arial" w:hAnsi="Arial" w:cs="Arial"/>
          <w:b/>
          <w:color w:val="00B050"/>
          <w:sz w:val="20"/>
          <w:szCs w:val="20"/>
        </w:rPr>
        <w:t xml:space="preserve">  </w:t>
      </w:r>
      <w:r w:rsidRPr="00EA7994">
        <w:rPr>
          <w:rFonts w:ascii="Arial" w:eastAsia="Times New Roman" w:hAnsi="Arial" w:cs="Arial"/>
          <w:b/>
          <w:color w:val="00B050"/>
          <w:sz w:val="20"/>
          <w:szCs w:val="20"/>
        </w:rPr>
        <w:t xml:space="preserve">Whenever you have </w:t>
      </w:r>
      <w:r>
        <w:rPr>
          <w:rFonts w:ascii="Arial" w:eastAsia="Times New Roman" w:hAnsi="Arial" w:cs="Arial"/>
          <w:b/>
          <w:color w:val="00B050"/>
          <w:sz w:val="20"/>
          <w:szCs w:val="20"/>
        </w:rPr>
        <w:t>a radical</w:t>
      </w:r>
      <w:r w:rsidR="005B3A2F">
        <w:rPr>
          <w:rFonts w:ascii="Arial" w:eastAsia="Times New Roman" w:hAnsi="Arial" w:cs="Arial"/>
          <w:b/>
          <w:color w:val="00B050"/>
          <w:sz w:val="20"/>
          <w:szCs w:val="20"/>
        </w:rPr>
        <w:t xml:space="preserve"> </w:t>
      </w:r>
      <w:r w:rsidRPr="00EA7994">
        <w:rPr>
          <w:rFonts w:ascii="Arial" w:eastAsia="Times New Roman" w:hAnsi="Arial" w:cs="Arial"/>
          <w:b/>
          <w:color w:val="00B050"/>
          <w:sz w:val="20"/>
          <w:szCs w:val="20"/>
        </w:rPr>
        <w:t xml:space="preserve">expression </w:t>
      </w:r>
      <w:r>
        <w:rPr>
          <w:rFonts w:ascii="Arial" w:eastAsia="Times New Roman" w:hAnsi="Arial" w:cs="Arial"/>
          <w:b/>
          <w:color w:val="00B050"/>
          <w:sz w:val="20"/>
          <w:szCs w:val="20"/>
        </w:rPr>
        <w:t>you can write the equivalent rational</w:t>
      </w:r>
      <w:r w:rsidR="005B3A2F">
        <w:rPr>
          <w:rFonts w:ascii="Arial" w:eastAsia="Times New Roman" w:hAnsi="Arial" w:cs="Arial"/>
          <w:b/>
          <w:color w:val="00B050"/>
          <w:sz w:val="20"/>
          <w:szCs w:val="20"/>
        </w:rPr>
        <w:t xml:space="preserve"> </w:t>
      </w:r>
      <w:r w:rsidR="00186E96">
        <w:rPr>
          <w:rFonts w:ascii="Arial" w:eastAsia="Times New Roman" w:hAnsi="Arial" w:cs="Arial"/>
          <w:b/>
          <w:color w:val="00B050"/>
          <w:sz w:val="20"/>
          <w:szCs w:val="20"/>
        </w:rPr>
        <w:t xml:space="preserve">exponent </w:t>
      </w:r>
      <w:proofErr w:type="gramStart"/>
      <w:r>
        <w:rPr>
          <w:rFonts w:ascii="Arial" w:eastAsia="Times New Roman" w:hAnsi="Arial" w:cs="Arial"/>
          <w:b/>
          <w:color w:val="00B050"/>
          <w:sz w:val="20"/>
          <w:szCs w:val="20"/>
        </w:rPr>
        <w:t>expression</w:t>
      </w:r>
      <w:proofErr w:type="gramEnd"/>
      <w:r>
        <w:rPr>
          <w:rFonts w:ascii="Arial" w:eastAsia="Times New Roman" w:hAnsi="Arial" w:cs="Arial"/>
          <w:b/>
          <w:color w:val="00B050"/>
          <w:sz w:val="20"/>
          <w:szCs w:val="20"/>
        </w:rPr>
        <w:t>.</w:t>
      </w:r>
    </w:p>
    <w:p w:rsidR="00DC2C74" w:rsidRPr="00DC2C74" w:rsidRDefault="00DC2C74" w:rsidP="00DC2C74">
      <w:pPr>
        <w:pStyle w:val="NormalWeb"/>
        <w:rPr>
          <w:rFonts w:ascii="Arial" w:hAnsi="Arial" w:cs="Arial"/>
          <w:sz w:val="20"/>
          <w:szCs w:val="20"/>
        </w:rPr>
      </w:pPr>
      <w:r w:rsidRPr="00DC2C74">
        <w:rPr>
          <w:rFonts w:ascii="Arial" w:hAnsi="Arial" w:cs="Arial"/>
          <w:sz w:val="20"/>
          <w:szCs w:val="20"/>
        </w:rPr>
        <w:t xml:space="preserve">Specifically, </w:t>
      </w:r>
      <m:oMath>
        <m:rad>
          <m:radPr>
            <m:ctrlPr>
              <w:rPr>
                <w:rFonts w:ascii="Cambria Math" w:hAnsi="Arial" w:cs="Arial"/>
                <w:b/>
                <w:i/>
                <w:sz w:val="20"/>
                <w:szCs w:val="20"/>
                <w:shd w:val="clear" w:color="auto" w:fill="BFBFBF" w:themeFill="background1" w:themeFillShade="B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shd w:val="clear" w:color="auto" w:fill="BFBFBF" w:themeFill="background1" w:themeFillShade="BF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shd w:val="clear" w:color="auto" w:fill="BFBFBF" w:themeFill="background1" w:themeFillShade="BF"/>
              </w:rPr>
              <m:t>a</m:t>
            </m:r>
            <m:r>
              <m:rPr>
                <m:sty m:val="bi"/>
              </m:rPr>
              <w:rPr>
                <w:rFonts w:ascii="Cambria Math" w:hAnsi="Arial" w:cs="Arial"/>
                <w:sz w:val="20"/>
                <w:szCs w:val="20"/>
                <w:shd w:val="clear" w:color="auto" w:fill="BFBFBF" w:themeFill="background1" w:themeFillShade="BF"/>
              </w:rPr>
              <m:t xml:space="preserve"> </m:t>
            </m:r>
          </m:e>
        </m:rad>
        <m:r>
          <m:rPr>
            <m:sty m:val="bi"/>
          </m:rPr>
          <w:rPr>
            <w:rFonts w:ascii="Cambria Math" w:hAnsi="Arial" w:cs="Arial"/>
            <w:sz w:val="20"/>
            <w:szCs w:val="20"/>
            <w:shd w:val="clear" w:color="auto" w:fill="BFBFBF" w:themeFill="background1" w:themeFillShade="BF"/>
          </w:rPr>
          <m:t>=</m:t>
        </m:r>
        <m:sSup>
          <m:sSupPr>
            <m:ctrlPr>
              <w:rPr>
                <w:rFonts w:ascii="Cambria Math" w:hAnsi="Arial" w:cs="Arial"/>
                <w:b/>
                <w:i/>
                <w:sz w:val="20"/>
                <w:szCs w:val="20"/>
                <w:shd w:val="clear" w:color="auto" w:fill="BFBFBF" w:themeFill="background1" w:themeFillShade="B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shd w:val="clear" w:color="auto" w:fill="BFBFBF" w:themeFill="background1" w:themeFillShade="BF"/>
              </w:rPr>
              <m:t>a</m:t>
            </m:r>
          </m:e>
          <m:sup>
            <m:f>
              <m:fPr>
                <m:ctrlPr>
                  <w:rPr>
                    <w:rFonts w:ascii="Cambria Math" w:hAnsi="Arial" w:cs="Arial"/>
                    <w:b/>
                    <w:i/>
                    <w:sz w:val="20"/>
                    <w:szCs w:val="20"/>
                    <w:shd w:val="clear" w:color="auto" w:fill="BFBFBF" w:themeFill="background1" w:themeFillShade="B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  <w:shd w:val="clear" w:color="auto" w:fill="BFBFBF" w:themeFill="background1" w:themeFillShade="BF"/>
                  </w:rPr>
                  <m:t>n</m:t>
                </m:r>
              </m:den>
            </m:f>
          </m:sup>
        </m:sSup>
      </m:oMath>
      <w:r w:rsidRPr="00DC2C7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3A2F">
        <w:rPr>
          <w:rFonts w:ascii="Arial" w:hAnsi="Arial" w:cs="Arial"/>
          <w:sz w:val="20"/>
          <w:szCs w:val="20"/>
        </w:rPr>
        <w:tab/>
      </w:r>
      <w:r w:rsidR="005B3A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</w:t>
      </w:r>
      <w:r w:rsidR="005B3A2F">
        <w:rPr>
          <w:rFonts w:ascii="Arial" w:hAnsi="Arial" w:cs="Arial"/>
          <w:sz w:val="20"/>
          <w:szCs w:val="20"/>
        </w:rPr>
        <w:tab/>
      </w:r>
      <w:r w:rsidR="005B3A2F">
        <w:rPr>
          <w:rFonts w:ascii="Arial" w:hAnsi="Arial" w:cs="Arial"/>
          <w:sz w:val="20"/>
          <w:szCs w:val="20"/>
        </w:rPr>
        <w:tab/>
      </w:r>
      <w:r w:rsidR="005B3A2F">
        <w:rPr>
          <w:rFonts w:ascii="Arial" w:hAnsi="Arial" w:cs="Arial"/>
          <w:sz w:val="20"/>
          <w:szCs w:val="20"/>
        </w:rPr>
        <w:tab/>
      </w:r>
      <w:r w:rsidR="005B3A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 General:  </w:t>
      </w:r>
      <m:oMath>
        <m:rad>
          <m:radPr>
            <m:ctrlPr>
              <w:rPr>
                <w:rFonts w:ascii="Cambria Math" w:hAnsi="Cambria Math" w:cs="Arial"/>
                <w:b/>
                <w:i/>
                <w:sz w:val="20"/>
                <w:szCs w:val="20"/>
                <w:shd w:val="clear" w:color="auto" w:fill="BFBFBF" w:themeFill="background1" w:themeFillShade="B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shd w:val="clear" w:color="auto" w:fill="BFBFBF" w:themeFill="background1" w:themeFillShade="BF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  <w:shd w:val="clear" w:color="auto" w:fill="BFBFBF" w:themeFill="background1" w:themeFillShade="B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  <w:shd w:val="clear" w:color="auto" w:fill="BFBFBF" w:themeFill="background1" w:themeFillShade="BF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  <w:shd w:val="clear" w:color="auto" w:fill="BFBFBF" w:themeFill="background1" w:themeFillShade="BF"/>
                  </w:rPr>
                  <m:t>m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Arial"/>
            <w:sz w:val="20"/>
            <w:szCs w:val="20"/>
            <w:shd w:val="clear" w:color="auto" w:fill="BFBFBF" w:themeFill="background1" w:themeFillShade="BF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sz w:val="20"/>
                <w:szCs w:val="20"/>
                <w:shd w:val="clear" w:color="auto" w:fill="BFBFBF" w:themeFill="background1" w:themeFillShade="B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  <w:shd w:val="clear" w:color="auto" w:fill="BFBFBF" w:themeFill="background1" w:themeFillShade="BF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  <w:shd w:val="clear" w:color="auto" w:fill="BFBFBF" w:themeFill="background1" w:themeFillShade="B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  <w:shd w:val="clear" w:color="auto" w:fill="BFBFBF" w:themeFill="background1" w:themeFillShade="BF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  <w:shd w:val="clear" w:color="auto" w:fill="BFBFBF" w:themeFill="background1" w:themeFillShade="BF"/>
                  </w:rPr>
                  <m:t>n</m:t>
                </m:r>
              </m:den>
            </m:f>
          </m:sup>
        </m:sSup>
      </m:oMath>
    </w:p>
    <w:tbl>
      <w:tblPr>
        <w:tblW w:w="90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DC2C74" w:rsidRPr="00DC2C74" w:rsidTr="00DC2C7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2602"/>
              <w:gridCol w:w="1217"/>
              <w:gridCol w:w="2120"/>
              <w:gridCol w:w="3053"/>
              <w:gridCol w:w="8"/>
            </w:tblGrid>
            <w:tr w:rsidR="00DC2C74" w:rsidRPr="00DC2C74" w:rsidTr="005B3A2F">
              <w:trPr>
                <w:gridAfter w:val="1"/>
                <w:wAfter w:w="8" w:type="dxa"/>
              </w:trPr>
              <w:tc>
                <w:tcPr>
                  <w:tcW w:w="3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2C74" w:rsidRPr="00DC2C74" w:rsidRDefault="00DC2C74" w:rsidP="00DC2C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2C74" w:rsidRPr="00DC2C74" w:rsidRDefault="00DC2C74" w:rsidP="00DC2C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C2C74" w:rsidRPr="00DC2C74" w:rsidTr="005B3A2F">
              <w:trPr>
                <w:gridAfter w:val="1"/>
                <w:wAfter w:w="8" w:type="dxa"/>
              </w:trPr>
              <w:tc>
                <w:tcPr>
                  <w:tcW w:w="90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2C74" w:rsidRDefault="00DC2C74" w:rsidP="005B3A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DC2C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Notice:</w:t>
                  </w:r>
                  <w:r w:rsidRPr="00DC2C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C2C7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The </w:t>
                  </w:r>
                  <w:r w:rsidR="005B3A2F">
                    <w:rPr>
                      <w:rFonts w:ascii="Arial" w:eastAsia="Times New Roman" w:hAnsi="Arial" w:cs="Arial"/>
                      <w:sz w:val="20"/>
                      <w:szCs w:val="20"/>
                    </w:rPr>
                    <w:t>root</w:t>
                  </w:r>
                  <w:r w:rsidRPr="00DC2C7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becomes the denominator and the exponent becomes the numerator.</w:t>
                  </w:r>
                </w:p>
                <w:p w:rsidR="00DC2C74" w:rsidRPr="00DC2C74" w:rsidRDefault="005B3A2F" w:rsidP="005B3A2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Examples:</w:t>
                  </w:r>
                </w:p>
              </w:tc>
            </w:tr>
            <w:tr w:rsidR="00DC2C74" w:rsidRPr="00DC2C74" w:rsidTr="005B3A2F">
              <w:tblPrEx>
                <w:tblBorders>
                  <w:top w:val="outset" w:sz="12" w:space="0" w:color="FF3300"/>
                  <w:left w:val="outset" w:sz="12" w:space="0" w:color="FF3300"/>
                  <w:bottom w:val="outset" w:sz="12" w:space="0" w:color="FF3300"/>
                  <w:right w:val="outset" w:sz="12" w:space="0" w:color="FF3300"/>
                </w:tblBorders>
                <w:shd w:val="clear" w:color="auto" w:fill="FFFFFF"/>
              </w:tblPrEx>
              <w:trPr>
                <w:gridBefore w:val="1"/>
                <w:wBefore w:w="8" w:type="dxa"/>
              </w:trPr>
              <w:tc>
                <w:tcPr>
                  <w:tcW w:w="2602" w:type="dxa"/>
                  <w:tcBorders>
                    <w:top w:val="outset" w:sz="6" w:space="0" w:color="FF3300"/>
                    <w:left w:val="outset" w:sz="6" w:space="0" w:color="FF3300"/>
                    <w:bottom w:val="outset" w:sz="6" w:space="0" w:color="FF3300"/>
                    <w:right w:val="outset" w:sz="6" w:space="0" w:color="FF33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5B3A2F" w:rsidP="00DC2C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DC2C74" w:rsidRPr="00DC2C7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(1)    </w:t>
                  </w:r>
                  <w:r w:rsidR="00DC2C74" w:rsidRPr="00DC2C74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352425"/>
                        <wp:effectExtent l="19050" t="0" r="9525" b="0"/>
                        <wp:docPr id="47" name="Picture 47" descr="http://www.regentsprep.org/Regents/mathb/3B1/RatPo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regentsprep.org/Regents/mathb/3B1/RatPo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7" w:type="dxa"/>
                  <w:gridSpan w:val="2"/>
                  <w:tcBorders>
                    <w:top w:val="outset" w:sz="6" w:space="0" w:color="FF3300"/>
                    <w:left w:val="outset" w:sz="6" w:space="0" w:color="FF3300"/>
                    <w:bottom w:val="outset" w:sz="6" w:space="0" w:color="FF3300"/>
                    <w:right w:val="outset" w:sz="6" w:space="0" w:color="FF33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DC2C74" w:rsidP="00DC2C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(2)    </w:t>
                  </w:r>
                  <w:r w:rsidRPr="00DC2C74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19175" cy="352425"/>
                        <wp:effectExtent l="19050" t="0" r="9525" b="0"/>
                        <wp:docPr id="48" name="Picture 48" descr="http://www.regentsprep.org/Regents/mathb/3B1/RatPo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regentsprep.org/Regents/mathb/3B1/RatPo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1" w:type="dxa"/>
                  <w:gridSpan w:val="2"/>
                  <w:tcBorders>
                    <w:top w:val="outset" w:sz="6" w:space="0" w:color="FF3300"/>
                    <w:left w:val="outset" w:sz="6" w:space="0" w:color="FF3300"/>
                    <w:bottom w:val="outset" w:sz="6" w:space="0" w:color="FF3300"/>
                    <w:right w:val="outset" w:sz="6" w:space="0" w:color="FF33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DC2C74" w:rsidP="00DC2C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(3)    </w:t>
                  </w:r>
                  <w:r w:rsidRPr="00DC2C74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81125" cy="352425"/>
                        <wp:effectExtent l="19050" t="0" r="9525" b="0"/>
                        <wp:docPr id="49" name="Picture 49" descr="http://www.regentsprep.org/Regents/mathb/3B1/RatPo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regentsprep.org/Regents/mathb/3B1/RatPo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2C74" w:rsidRPr="00DC2C74" w:rsidRDefault="00DC2C74" w:rsidP="00DC2C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C7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86E96">
              <w:rPr>
                <w:rFonts w:ascii="Arial" w:eastAsia="Times New Roman" w:hAnsi="Arial" w:cs="Arial"/>
                <w:sz w:val="20"/>
                <w:szCs w:val="20"/>
              </w:rPr>
              <w:t>The Rules of Exponents</w:t>
            </w:r>
            <w:r w:rsidRPr="00DC2C74">
              <w:rPr>
                <w:rFonts w:ascii="Arial" w:eastAsia="Times New Roman" w:hAnsi="Arial" w:cs="Arial"/>
                <w:sz w:val="20"/>
                <w:szCs w:val="20"/>
              </w:rPr>
              <w:t xml:space="preserve"> are still valid for rational exponents!!!</w:t>
            </w:r>
          </w:p>
          <w:tbl>
            <w:tblPr>
              <w:tblW w:w="6000" w:type="dxa"/>
              <w:jc w:val="center"/>
              <w:tblBorders>
                <w:top w:val="outset" w:sz="12" w:space="0" w:color="FF0000"/>
                <w:left w:val="outset" w:sz="12" w:space="0" w:color="FF0000"/>
                <w:bottom w:val="outset" w:sz="12" w:space="0" w:color="FF0000"/>
                <w:right w:val="outset" w:sz="12" w:space="0" w:color="FF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4566"/>
            </w:tblGrid>
            <w:tr w:rsidR="00DC2C74" w:rsidRPr="00DC2C74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CC"/>
                  <w:vAlign w:val="center"/>
                  <w:hideMark/>
                </w:tcPr>
                <w:p w:rsidR="00DC2C74" w:rsidRPr="00DC2C74" w:rsidRDefault="00DC2C74" w:rsidP="00DC2C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Rule</w:t>
                  </w:r>
                </w:p>
              </w:tc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CC"/>
                  <w:vAlign w:val="center"/>
                  <w:hideMark/>
                </w:tcPr>
                <w:p w:rsidR="00DC2C74" w:rsidRPr="00DC2C74" w:rsidRDefault="00DC2C74" w:rsidP="00DC2C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Example</w:t>
                  </w:r>
                </w:p>
              </w:tc>
            </w:tr>
            <w:tr w:rsidR="00DC2C74" w:rsidRPr="00DC2C74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811606" w:rsidP="005B3A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m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mn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DC2C74" w:rsidP="00DC2C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66975" cy="352425"/>
                        <wp:effectExtent l="19050" t="0" r="9525" b="0"/>
                        <wp:docPr id="51" name="Picture 51" descr="http://www.regentsprep.org/Regents/mathb/3B1/RatPo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regentsprep.org/Regents/mathb/3B1/RatPo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2C74" w:rsidRPr="00DC2C74">
              <w:trPr>
                <w:trHeight w:val="1305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811606" w:rsidP="005B3A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Arial"/>
                                  <w:sz w:val="20"/>
                                  <w:szCs w:val="20"/>
                                </w:rPr>
                                <m:t>m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Arial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m-n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DC2C74" w:rsidP="00DC2C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19300" cy="695325"/>
                        <wp:effectExtent l="19050" t="0" r="0" b="0"/>
                        <wp:docPr id="53" name="Picture 53" descr="http://www.regentsprep.org/Regents/mathb/3B1/RatPo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regentsprep.org/Regents/mathb/3B1/RatPo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2C74" w:rsidRPr="00DC2C74">
              <w:trPr>
                <w:trHeight w:val="975"/>
                <w:jc w:val="center"/>
              </w:trPr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811606" w:rsidP="005B3A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Arial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mn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shd w:val="clear" w:color="auto" w:fill="FFFFFF"/>
                  <w:vAlign w:val="center"/>
                  <w:hideMark/>
                </w:tcPr>
                <w:p w:rsidR="00DC2C74" w:rsidRPr="00DC2C74" w:rsidRDefault="00DC2C74" w:rsidP="00DC2C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2C74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38375" cy="581025"/>
                        <wp:effectExtent l="19050" t="0" r="9525" b="0"/>
                        <wp:docPr id="55" name="Picture 55" descr="http://www.regentsprep.org/Regents/mathb/3B1/RatPow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regentsprep.org/Regents/mathb/3B1/RatPow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2C74" w:rsidRPr="00DC2C74" w:rsidRDefault="00DC2C74" w:rsidP="005B3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1585" w:rsidRPr="00DC2C74" w:rsidRDefault="00691585" w:rsidP="005B3A2F">
      <w:p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</w:p>
    <w:p w:rsidR="00691585" w:rsidRDefault="00186E96" w:rsidP="00691585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Rewrite and simplify the following expressions in rational exponent form.  </w:t>
      </w:r>
      <w:r w:rsidR="00EB1E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91585" w:rsidRPr="00DC2C74" w:rsidTr="00874A6B">
        <w:trPr>
          <w:trHeight w:val="1296"/>
        </w:trPr>
        <w:tc>
          <w:tcPr>
            <w:tcW w:w="3432" w:type="dxa"/>
          </w:tcPr>
          <w:p w:rsidR="00691585" w:rsidRPr="00DC2C74" w:rsidRDefault="00811606" w:rsidP="00186E9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Arial" w:cs="Arial"/>
                      <w:bCs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a</m:t>
                  </m:r>
                </m:e>
              </m:rad>
            </m:oMath>
          </w:p>
        </w:tc>
        <w:tc>
          <w:tcPr>
            <w:tcW w:w="3432" w:type="dxa"/>
          </w:tcPr>
          <w:p w:rsidR="00691585" w:rsidRPr="00DC2C74" w:rsidRDefault="00811606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x</m:t>
                  </m:r>
                </m:e>
              </m:rad>
            </m:oMath>
          </w:p>
        </w:tc>
        <w:tc>
          <w:tcPr>
            <w:tcW w:w="3432" w:type="dxa"/>
          </w:tcPr>
          <w:p w:rsidR="00691585" w:rsidRPr="00DC2C74" w:rsidRDefault="00811606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rad>
            </m:oMath>
          </w:p>
        </w:tc>
      </w:tr>
      <w:tr w:rsidR="00691585" w:rsidRPr="00DC2C74" w:rsidTr="00874A6B">
        <w:trPr>
          <w:trHeight w:val="1296"/>
        </w:trPr>
        <w:tc>
          <w:tcPr>
            <w:tcW w:w="3432" w:type="dxa"/>
          </w:tcPr>
          <w:p w:rsidR="00691585" w:rsidRPr="00DC2C74" w:rsidRDefault="00811606" w:rsidP="00186E9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432" w:type="dxa"/>
          </w:tcPr>
          <w:p w:rsidR="00691585" w:rsidRPr="00DC2C74" w:rsidRDefault="00811606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7</m:t>
                      </m:r>
                    </m:sup>
                  </m:sSup>
                </m:e>
              </m:rad>
            </m:oMath>
          </w:p>
        </w:tc>
        <w:tc>
          <w:tcPr>
            <w:tcW w:w="3432" w:type="dxa"/>
          </w:tcPr>
          <w:p w:rsidR="00691585" w:rsidRPr="00DC2C74" w:rsidRDefault="00811606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9</m:t>
                      </m:r>
                    </m:sup>
                  </m:sSup>
                </m:e>
              </m:rad>
            </m:oMath>
          </w:p>
        </w:tc>
      </w:tr>
      <w:tr w:rsidR="00691585" w:rsidRPr="00DC2C74" w:rsidTr="00874A6B">
        <w:trPr>
          <w:trHeight w:val="1296"/>
        </w:trPr>
        <w:tc>
          <w:tcPr>
            <w:tcW w:w="3432" w:type="dxa"/>
          </w:tcPr>
          <w:p w:rsidR="00691585" w:rsidRPr="00DC2C74" w:rsidRDefault="00EB1EC5" w:rsidP="00874A6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>
                <w:rPr>
                  <w:rFonts w:ascii="Cambria Math" w:eastAsia="Times New Roman" w:hAnsi="Arial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0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6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0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3432" w:type="dxa"/>
          </w:tcPr>
          <w:p w:rsidR="00691585" w:rsidRPr="00DC2C74" w:rsidRDefault="00EB1EC5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>
                <w:rPr>
                  <w:rFonts w:ascii="Cambria Math" w:eastAsia="Times New Roman" w:hAnsi="Arial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Arial" w:cs="Arial"/>
                                  <w:bCs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Times New Roman" w:hAnsi="Arial" w:cs="Arial"/>
                                  <w:bCs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Arial" w:cs="Arial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0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7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7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3432" w:type="dxa"/>
          </w:tcPr>
          <w:p w:rsidR="00691585" w:rsidRPr="00DC2C74" w:rsidRDefault="00316200" w:rsidP="005B3A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r>
                <w:rPr>
                  <w:rFonts w:ascii="Cambria Math" w:eastAsia="Times New Roman" w:hAnsi="Arial" w:cs="Arial"/>
                  <w:sz w:val="20"/>
                  <w:szCs w:val="20"/>
                </w:rPr>
                <m:t xml:space="preserve"> </m:t>
              </m:r>
              <m:rad>
                <m:radPr>
                  <m:ctrlPr>
                    <w:rPr>
                      <w:rFonts w:ascii="Cambria Math" w:eastAsia="Times New Roman" w:hAnsi="Arial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Arial" w:cs="Arial"/>
                      <w:sz w:val="20"/>
                      <w:szCs w:val="20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rad>
            </m:oMath>
          </w:p>
        </w:tc>
      </w:tr>
      <w:tr w:rsidR="00316200" w:rsidRPr="00DC2C74" w:rsidTr="00874A6B">
        <w:trPr>
          <w:trHeight w:val="1296"/>
        </w:trPr>
        <w:tc>
          <w:tcPr>
            <w:tcW w:w="3432" w:type="dxa"/>
          </w:tcPr>
          <w:p w:rsidR="00316200" w:rsidRDefault="00316200" w:rsidP="0031620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Times New Roman" w:hAnsi="Arial" w:cs="Arial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Arial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Arial" w:cs="Arial"/>
                          <w:sz w:val="20"/>
                          <w:szCs w:val="20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Arial" w:cs="Arial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3432" w:type="dxa"/>
          </w:tcPr>
          <w:p w:rsidR="00316200" w:rsidRDefault="00811606" w:rsidP="0069158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3432" w:type="dxa"/>
          </w:tcPr>
          <w:p w:rsidR="00316200" w:rsidRDefault="00811606" w:rsidP="0031620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</m:t>
                  </m:r>
                </m:sup>
              </m:sSup>
            </m:oMath>
          </w:p>
        </w:tc>
      </w:tr>
      <w:tr w:rsidR="00316200" w:rsidRPr="00DC2C74" w:rsidTr="00874A6B">
        <w:trPr>
          <w:trHeight w:val="1296"/>
        </w:trPr>
        <w:tc>
          <w:tcPr>
            <w:tcW w:w="3432" w:type="dxa"/>
          </w:tcPr>
          <w:p w:rsidR="00316200" w:rsidRDefault="00811606" w:rsidP="0031620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12</m:t>
                  </m:r>
                </m:sup>
              </m:sSup>
            </m:oMath>
          </w:p>
        </w:tc>
        <w:tc>
          <w:tcPr>
            <w:tcW w:w="3432" w:type="dxa"/>
          </w:tcPr>
          <w:p w:rsidR="00316200" w:rsidRDefault="00811606" w:rsidP="0069158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 </m:t>
              </m:r>
            </m:oMath>
          </w:p>
        </w:tc>
        <w:tc>
          <w:tcPr>
            <w:tcW w:w="3432" w:type="dxa"/>
          </w:tcPr>
          <w:p w:rsidR="00316200" w:rsidRDefault="00811606" w:rsidP="0031620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20"/>
                            </w:rPr>
                            <m:t>10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den>
                  </m:f>
                </m:sup>
              </m:sSup>
            </m:oMath>
          </w:p>
        </w:tc>
      </w:tr>
    </w:tbl>
    <w:p w:rsidR="00316200" w:rsidRDefault="00316200" w:rsidP="00316200">
      <w:pP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:rsidR="00316200" w:rsidRDefault="00316200" w:rsidP="00316200">
      <w:pP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:rsidR="00316200" w:rsidRDefault="00316200" w:rsidP="0031620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16200">
        <w:rPr>
          <w:rFonts w:ascii="Arial" w:eastAsia="Times New Roman" w:hAnsi="Arial" w:cs="Arial"/>
          <w:b/>
          <w:bCs/>
          <w:sz w:val="20"/>
          <w:szCs w:val="20"/>
        </w:rPr>
        <w:t>Solve for x.</w:t>
      </w:r>
      <w:r w:rsidR="0065356F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roofErr w:type="gramStart"/>
      <w:r w:rsidR="0065356F">
        <w:rPr>
          <w:rFonts w:ascii="Arial" w:eastAsia="Times New Roman" w:hAnsi="Arial" w:cs="Arial"/>
          <w:b/>
          <w:bCs/>
          <w:sz w:val="20"/>
          <w:szCs w:val="20"/>
        </w:rPr>
        <w:t>Round answers to 2 decimal places if necessary.</w:t>
      </w:r>
      <w:proofErr w:type="gramEnd"/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316200" w:rsidTr="00316200">
        <w:trPr>
          <w:trHeight w:val="1296"/>
        </w:trPr>
        <w:tc>
          <w:tcPr>
            <w:tcW w:w="3456" w:type="dxa"/>
          </w:tcPr>
          <w:p w:rsidR="00316200" w:rsidRPr="00316200" w:rsidRDefault="00811606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u w:val="single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 xml:space="preserve">x </m:t>
                  </m:r>
                </m:e>
              </m:ra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=10</m:t>
              </m:r>
            </m:oMath>
          </w:p>
        </w:tc>
        <w:tc>
          <w:tcPr>
            <w:tcW w:w="3456" w:type="dxa"/>
          </w:tcPr>
          <w:p w:rsidR="00316200" w:rsidRPr="00316200" w:rsidRDefault="00811606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u w:val="single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=5</m:t>
              </m:r>
            </m:oMath>
          </w:p>
        </w:tc>
        <w:tc>
          <w:tcPr>
            <w:tcW w:w="3456" w:type="dxa"/>
          </w:tcPr>
          <w:p w:rsidR="00316200" w:rsidRPr="00316200" w:rsidRDefault="00C13EB2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u w:val="single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=27</m:t>
              </m:r>
            </m:oMath>
          </w:p>
        </w:tc>
      </w:tr>
      <w:tr w:rsidR="00316200" w:rsidTr="00316200">
        <w:trPr>
          <w:trHeight w:val="1296"/>
        </w:trPr>
        <w:tc>
          <w:tcPr>
            <w:tcW w:w="3456" w:type="dxa"/>
          </w:tcPr>
          <w:p w:rsidR="00316200" w:rsidRPr="00316200" w:rsidRDefault="00C13EB2" w:rsidP="003162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u w:val="single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=32</m:t>
              </m:r>
            </m:oMath>
          </w:p>
        </w:tc>
        <w:tc>
          <w:tcPr>
            <w:tcW w:w="3456" w:type="dxa"/>
          </w:tcPr>
          <w:p w:rsidR="00316200" w:rsidRPr="00316200" w:rsidRDefault="00811606" w:rsidP="0065356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=16</m:t>
              </m:r>
            </m:oMath>
          </w:p>
        </w:tc>
        <w:tc>
          <w:tcPr>
            <w:tcW w:w="3456" w:type="dxa"/>
          </w:tcPr>
          <w:p w:rsidR="00316200" w:rsidRPr="00316200" w:rsidRDefault="00811606" w:rsidP="0065356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15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=100</m:t>
              </m:r>
            </m:oMath>
          </w:p>
        </w:tc>
      </w:tr>
    </w:tbl>
    <w:p w:rsidR="00316200" w:rsidRDefault="00316200" w:rsidP="00316200">
      <w:pP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sectPr w:rsidR="00316200" w:rsidSect="00874A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02" w:rsidRDefault="00874402" w:rsidP="00691585">
      <w:pPr>
        <w:spacing w:after="0" w:line="240" w:lineRule="auto"/>
      </w:pPr>
      <w:r>
        <w:separator/>
      </w:r>
    </w:p>
  </w:endnote>
  <w:endnote w:type="continuationSeparator" w:id="0">
    <w:p w:rsidR="00874402" w:rsidRDefault="00874402" w:rsidP="006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06" w:rsidRDefault="00811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B2" w:rsidRDefault="00C13EB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r>
      <w:rPr>
        <w:rFonts w:ascii="Arial" w:hAnsi="Arial" w:cs="Arial"/>
        <w:color w:val="666666"/>
        <w:sz w:val="15"/>
        <w:szCs w:val="15"/>
      </w:rPr>
      <w:t xml:space="preserve">Some Information in this worksheet was obtained </w:t>
    </w:r>
    <w:proofErr w:type="gramStart"/>
    <w:r>
      <w:rPr>
        <w:rFonts w:ascii="Arial" w:hAnsi="Arial" w:cs="Arial"/>
        <w:color w:val="666666"/>
        <w:sz w:val="15"/>
        <w:szCs w:val="15"/>
      </w:rPr>
      <w:t>from :</w:t>
    </w:r>
    <w:proofErr w:type="gramEnd"/>
  </w:p>
  <w:p w:rsidR="00C13EB2" w:rsidRDefault="00C13EB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proofErr w:type="spellStart"/>
    <w:r>
      <w:rPr>
        <w:rFonts w:ascii="Arial" w:hAnsi="Arial" w:cs="Arial"/>
        <w:color w:val="666666"/>
        <w:sz w:val="15"/>
        <w:szCs w:val="15"/>
      </w:rPr>
      <w:t>Stapel</w:t>
    </w:r>
    <w:proofErr w:type="spellEnd"/>
    <w:r>
      <w:rPr>
        <w:rFonts w:ascii="Arial" w:hAnsi="Arial" w:cs="Arial"/>
        <w:color w:val="666666"/>
        <w:sz w:val="15"/>
        <w:szCs w:val="15"/>
      </w:rPr>
      <w:t xml:space="preserve">, Elizabeth. "Fractional (Rational) Exponents." </w:t>
    </w:r>
    <w:proofErr w:type="spellStart"/>
    <w:r>
      <w:rPr>
        <w:rFonts w:ascii="Arial" w:hAnsi="Arial" w:cs="Arial"/>
        <w:color w:val="666666"/>
        <w:sz w:val="15"/>
        <w:szCs w:val="15"/>
        <w:u w:val="single"/>
      </w:rPr>
      <w:t>Purplemath</w:t>
    </w:r>
    <w:proofErr w:type="spellEnd"/>
    <w:r>
      <w:rPr>
        <w:rFonts w:ascii="Arial" w:hAnsi="Arial" w:cs="Arial"/>
        <w:color w:val="666666"/>
        <w:sz w:val="15"/>
        <w:szCs w:val="15"/>
      </w:rPr>
      <w:t>. Available from</w:t>
    </w:r>
  </w:p>
  <w:p w:rsidR="00C13EB2" w:rsidRDefault="00C13EB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r>
      <w:rPr>
        <w:rFonts w:ascii="Arial" w:hAnsi="Arial" w:cs="Arial"/>
        <w:color w:val="666666"/>
        <w:sz w:val="15"/>
        <w:szCs w:val="15"/>
        <w:u w:val="single"/>
      </w:rPr>
      <w:t>http://www.purplemath.com/modules/exponent5.htm</w:t>
    </w:r>
    <w:r>
      <w:rPr>
        <w:rFonts w:ascii="Arial" w:hAnsi="Arial" w:cs="Arial"/>
        <w:color w:val="666666"/>
        <w:sz w:val="15"/>
        <w:szCs w:val="15"/>
      </w:rPr>
      <w:t xml:space="preserve">. Accessed 22 April 2009 and </w:t>
    </w:r>
  </w:p>
  <w:p w:rsidR="00C13EB2" w:rsidRPr="00186E96" w:rsidRDefault="0081160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hyperlink r:id="rId1" w:history="1">
      <w:r w:rsidR="00C13EB2" w:rsidRPr="002F6967">
        <w:rPr>
          <w:rStyle w:val="Hyperlink"/>
          <w:rFonts w:ascii="Arial" w:hAnsi="Arial" w:cs="Arial"/>
          <w:sz w:val="15"/>
          <w:szCs w:val="15"/>
        </w:rPr>
        <w:t>http://regentsprep.org</w:t>
      </w:r>
    </w:hyperlink>
    <w:r w:rsidR="00C13EB2">
      <w:rPr>
        <w:rFonts w:ascii="Arial" w:hAnsi="Arial" w:cs="Arial"/>
        <w:color w:val="000000"/>
        <w:sz w:val="15"/>
        <w:szCs w:val="15"/>
      </w:rPr>
      <w:t xml:space="preserve"> </w:t>
    </w:r>
    <w:hyperlink r:id="rId2" w:history="1">
      <w:r w:rsidR="00C13EB2" w:rsidRPr="00186E96">
        <w:rPr>
          <w:rStyle w:val="Hyperlink"/>
          <w:rFonts w:ascii="Arial" w:hAnsi="Arial" w:cs="Arial"/>
          <w:sz w:val="15"/>
          <w:szCs w:val="15"/>
        </w:rPr>
        <w:t>Oswego City School District Regents Exam Prep Center</w:t>
      </w:r>
    </w:hyperlink>
    <w:r w:rsidR="00C13EB2">
      <w:rPr>
        <w:rFonts w:asciiTheme="majorHAnsi" w:hAnsiTheme="majorHAnsi"/>
      </w:rPr>
      <w:ptab w:relativeTo="margin" w:alignment="right" w:leader="none"/>
    </w:r>
    <w:r w:rsidR="00C13EB2">
      <w:rPr>
        <w:rFonts w:asciiTheme="majorHAnsi" w:hAnsiTheme="majorHAnsi"/>
      </w:rPr>
      <w:t xml:space="preserve">Page </w:t>
    </w:r>
    <w:r w:rsidR="00831F5B">
      <w:fldChar w:fldCharType="begin"/>
    </w:r>
    <w:r w:rsidR="00831F5B">
      <w:instrText xml:space="preserve"> PAGE   \* MERGEFORMAT </w:instrText>
    </w:r>
    <w:r w:rsidR="00831F5B">
      <w:fldChar w:fldCharType="separate"/>
    </w:r>
    <w:r w:rsidRPr="00811606">
      <w:rPr>
        <w:rFonts w:asciiTheme="majorHAnsi" w:hAnsiTheme="majorHAnsi"/>
        <w:noProof/>
      </w:rPr>
      <w:t>1</w:t>
    </w:r>
    <w:r w:rsidR="00831F5B">
      <w:rPr>
        <w:rFonts w:asciiTheme="majorHAnsi" w:hAnsiTheme="majorHAnsi"/>
        <w:noProof/>
      </w:rPr>
      <w:fldChar w:fldCharType="end"/>
    </w:r>
  </w:p>
  <w:p w:rsidR="00C13EB2" w:rsidRDefault="00C13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06" w:rsidRDefault="00811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02" w:rsidRDefault="00874402" w:rsidP="00691585">
      <w:pPr>
        <w:spacing w:after="0" w:line="240" w:lineRule="auto"/>
      </w:pPr>
      <w:r>
        <w:separator/>
      </w:r>
    </w:p>
  </w:footnote>
  <w:footnote w:type="continuationSeparator" w:id="0">
    <w:p w:rsidR="00874402" w:rsidRDefault="00874402" w:rsidP="006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06" w:rsidRDefault="00811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B2" w:rsidRPr="002F10A1" w:rsidRDefault="00811606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EA0EC8F898AC4AE9BF3F223190DF7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02BA" w:rsidRPr="002F10A1">
          <w:rPr>
            <w:rFonts w:ascii="Arial" w:eastAsiaTheme="majorEastAsia" w:hAnsi="Arial" w:cs="Arial"/>
          </w:rPr>
          <w:t>Exponent Review #2</w:t>
        </w:r>
      </w:sdtContent>
    </w:sdt>
    <w:r w:rsidR="002F10A1">
      <w:rPr>
        <w:rFonts w:ascii="Arial" w:eastAsiaTheme="majorEastAsia" w:hAnsi="Arial" w:cs="Arial"/>
      </w:rPr>
      <w:tab/>
    </w:r>
    <w:r w:rsidR="002F10A1">
      <w:rPr>
        <w:rFonts w:ascii="Arial" w:eastAsiaTheme="majorEastAsia" w:hAnsi="Arial" w:cs="Arial"/>
      </w:rPr>
      <w:tab/>
    </w:r>
    <w:r w:rsidR="001021EC">
      <w:rPr>
        <w:rFonts w:ascii="Arial" w:eastAsiaTheme="majorEastAsia" w:hAnsi="Arial" w:cs="Arial"/>
      </w:rPr>
      <w:t xml:space="preserve">Day 15:  </w:t>
    </w:r>
    <w:r>
      <w:rPr>
        <w:rFonts w:ascii="Arial" w:eastAsiaTheme="majorEastAsia" w:hAnsi="Arial" w:cs="Arial"/>
      </w:rPr>
      <w:t>February</w:t>
    </w:r>
    <w:bookmarkStart w:id="0" w:name="_GoBack"/>
    <w:bookmarkEnd w:id="0"/>
    <w:r w:rsidR="007F29F7">
      <w:rPr>
        <w:rFonts w:ascii="Arial" w:eastAsiaTheme="majorEastAsia" w:hAnsi="Arial" w:cs="Arial"/>
      </w:rPr>
      <w:t xml:space="preserve"> </w:t>
    </w:r>
    <w:r>
      <w:rPr>
        <w:rFonts w:ascii="Arial" w:eastAsiaTheme="majorEastAsia" w:hAnsi="Arial" w:cs="Arial"/>
      </w:rPr>
      <w:t>1</w:t>
    </w:r>
    <w:r w:rsidR="007F29F7">
      <w:rPr>
        <w:rFonts w:ascii="Arial" w:eastAsiaTheme="majorEastAsia" w:hAnsi="Arial" w:cs="Arial"/>
      </w:rPr>
      <w:t>4</w:t>
    </w:r>
    <w:r>
      <w:rPr>
        <w:rFonts w:ascii="Arial" w:eastAsiaTheme="majorEastAsia" w:hAnsi="Arial" w:cs="Arial"/>
      </w:rPr>
      <w:t>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06" w:rsidRDefault="00811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679"/>
    <w:multiLevelType w:val="multilevel"/>
    <w:tmpl w:val="46B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F5073"/>
    <w:multiLevelType w:val="hybridMultilevel"/>
    <w:tmpl w:val="86CCAED4"/>
    <w:lvl w:ilvl="0" w:tplc="212E69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FB4EA0"/>
    <w:multiLevelType w:val="hybridMultilevel"/>
    <w:tmpl w:val="80908252"/>
    <w:lvl w:ilvl="0" w:tplc="00D2C500">
      <w:start w:val="1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C3F92"/>
    <w:multiLevelType w:val="hybridMultilevel"/>
    <w:tmpl w:val="153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5"/>
    <w:rsid w:val="00074EAB"/>
    <w:rsid w:val="00091A1C"/>
    <w:rsid w:val="001021EC"/>
    <w:rsid w:val="00186E96"/>
    <w:rsid w:val="00264075"/>
    <w:rsid w:val="002E77BA"/>
    <w:rsid w:val="002F10A1"/>
    <w:rsid w:val="00316200"/>
    <w:rsid w:val="00326633"/>
    <w:rsid w:val="004E0714"/>
    <w:rsid w:val="005B3A2F"/>
    <w:rsid w:val="005F45A7"/>
    <w:rsid w:val="006311AB"/>
    <w:rsid w:val="00635C7A"/>
    <w:rsid w:val="0065356F"/>
    <w:rsid w:val="006767E3"/>
    <w:rsid w:val="00691585"/>
    <w:rsid w:val="006E78D1"/>
    <w:rsid w:val="007038F3"/>
    <w:rsid w:val="00733494"/>
    <w:rsid w:val="007F29F7"/>
    <w:rsid w:val="00811606"/>
    <w:rsid w:val="00831F5B"/>
    <w:rsid w:val="00874402"/>
    <w:rsid w:val="00874A6B"/>
    <w:rsid w:val="00950AB6"/>
    <w:rsid w:val="00A03C45"/>
    <w:rsid w:val="00B02B8C"/>
    <w:rsid w:val="00BE44BB"/>
    <w:rsid w:val="00C13EB2"/>
    <w:rsid w:val="00C51EDA"/>
    <w:rsid w:val="00CC2F55"/>
    <w:rsid w:val="00D433FB"/>
    <w:rsid w:val="00D71430"/>
    <w:rsid w:val="00DC2C74"/>
    <w:rsid w:val="00E04A13"/>
    <w:rsid w:val="00E079CD"/>
    <w:rsid w:val="00E10168"/>
    <w:rsid w:val="00E36652"/>
    <w:rsid w:val="00EB1EC5"/>
    <w:rsid w:val="00FA02BA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85"/>
  </w:style>
  <w:style w:type="paragraph" w:styleId="Footer">
    <w:name w:val="footer"/>
    <w:basedOn w:val="Normal"/>
    <w:link w:val="Foot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85"/>
  </w:style>
  <w:style w:type="paragraph" w:styleId="ListParagraph">
    <w:name w:val="List Paragraph"/>
    <w:basedOn w:val="Normal"/>
    <w:uiPriority w:val="34"/>
    <w:qFormat/>
    <w:rsid w:val="00691585"/>
    <w:pPr>
      <w:ind w:left="720"/>
      <w:contextualSpacing/>
    </w:pPr>
  </w:style>
  <w:style w:type="table" w:styleId="TableGrid">
    <w:name w:val="Table Grid"/>
    <w:basedOn w:val="TableNormal"/>
    <w:uiPriority w:val="59"/>
    <w:rsid w:val="0069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2C74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DC2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85"/>
  </w:style>
  <w:style w:type="paragraph" w:styleId="Footer">
    <w:name w:val="footer"/>
    <w:basedOn w:val="Normal"/>
    <w:link w:val="FooterChar"/>
    <w:uiPriority w:val="99"/>
    <w:unhideWhenUsed/>
    <w:rsid w:val="006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85"/>
  </w:style>
  <w:style w:type="paragraph" w:styleId="ListParagraph">
    <w:name w:val="List Paragraph"/>
    <w:basedOn w:val="Normal"/>
    <w:uiPriority w:val="34"/>
    <w:qFormat/>
    <w:rsid w:val="00691585"/>
    <w:pPr>
      <w:ind w:left="720"/>
      <w:contextualSpacing/>
    </w:pPr>
  </w:style>
  <w:style w:type="table" w:styleId="TableGrid">
    <w:name w:val="Table Grid"/>
    <w:basedOn w:val="TableNormal"/>
    <w:uiPriority w:val="59"/>
    <w:rsid w:val="0069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2C74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DC2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gentsprep.org" TargetMode="External"/><Relationship Id="rId1" Type="http://schemas.openxmlformats.org/officeDocument/2006/relationships/hyperlink" Target="http://regentspre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EC8F898AC4AE9BF3F223190DF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4177-DFAE-49D9-9D22-4BEC0814B03E}"/>
      </w:docPartPr>
      <w:docPartBody>
        <w:p w:rsidR="001409D8" w:rsidRDefault="001D7090" w:rsidP="001D7090">
          <w:pPr>
            <w:pStyle w:val="EA0EC8F898AC4AE9BF3F223190DF728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7090"/>
    <w:rsid w:val="000925C6"/>
    <w:rsid w:val="001409D8"/>
    <w:rsid w:val="001D7090"/>
    <w:rsid w:val="003A12B7"/>
    <w:rsid w:val="0055346C"/>
    <w:rsid w:val="006945AE"/>
    <w:rsid w:val="00992789"/>
    <w:rsid w:val="00B30A9A"/>
    <w:rsid w:val="00BC2B18"/>
    <w:rsid w:val="00CB42BE"/>
    <w:rsid w:val="00D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EC8F898AC4AE9BF3F223190DF728C">
    <w:name w:val="EA0EC8F898AC4AE9BF3F223190DF728C"/>
    <w:rsid w:val="001D7090"/>
  </w:style>
  <w:style w:type="paragraph" w:customStyle="1" w:styleId="D0710C2F7DC644E7A08B8B22BF09566D">
    <w:name w:val="D0710C2F7DC644E7A08B8B22BF09566D"/>
    <w:rsid w:val="001D7090"/>
  </w:style>
  <w:style w:type="character" w:styleId="PlaceholderText">
    <w:name w:val="Placeholder Text"/>
    <w:basedOn w:val="DefaultParagraphFont"/>
    <w:uiPriority w:val="99"/>
    <w:semiHidden/>
    <w:rsid w:val="001409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Review #2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Review #2</dc:title>
  <dc:creator>HELPLINE</dc:creator>
  <cp:lastModifiedBy>Windows User</cp:lastModifiedBy>
  <cp:revision>6</cp:revision>
  <cp:lastPrinted>2012-02-07T19:43:00Z</cp:lastPrinted>
  <dcterms:created xsi:type="dcterms:W3CDTF">2013-01-19T21:00:00Z</dcterms:created>
  <dcterms:modified xsi:type="dcterms:W3CDTF">2014-02-06T10:04:00Z</dcterms:modified>
</cp:coreProperties>
</file>