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825E" w14:textId="77777777"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14:paraId="1B8C0A12" w14:textId="77777777" w:rsidR="00C57B76" w:rsidRDefault="00C57B76" w:rsidP="00EC0C37">
      <w:pPr>
        <w:pStyle w:val="NoSpacing"/>
        <w:jc w:val="right"/>
      </w:pPr>
    </w:p>
    <w:p w14:paraId="666B17AC" w14:textId="77777777" w:rsidR="00C57B76" w:rsidRDefault="00C57B76" w:rsidP="00C57B76">
      <w:pPr>
        <w:pStyle w:val="NoSpacing"/>
      </w:pPr>
      <w:r>
        <w:t>You may work together in teams of up to three students on this assignment as long as all students put in an equal amount of effort.  No freeloaders!</w:t>
      </w:r>
      <w:r w:rsidR="003B3429">
        <w:t xml:space="preserve">  </w:t>
      </w:r>
    </w:p>
    <w:p w14:paraId="35781819" w14:textId="77777777" w:rsidR="00EC0C37" w:rsidRDefault="00EC0C37" w:rsidP="00EC0C37">
      <w:pPr>
        <w:pStyle w:val="NoSpacing"/>
        <w:jc w:val="right"/>
      </w:pPr>
    </w:p>
    <w:p w14:paraId="5B413F29" w14:textId="13979092" w:rsidR="00EC0C37" w:rsidRDefault="00EC0C37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</w:p>
    <w:p w14:paraId="3891F380" w14:textId="77777777" w:rsidR="007E16AA" w:rsidRDefault="007E16AA" w:rsidP="00EC0C37">
      <w:pPr>
        <w:pStyle w:val="NoSpacing"/>
        <w:jc w:val="center"/>
        <w:rPr>
          <w:b/>
          <w:u w:val="single"/>
        </w:rPr>
      </w:pPr>
    </w:p>
    <w:p w14:paraId="19AF4E92" w14:textId="27AE881D" w:rsidR="009374D1" w:rsidRDefault="009374D1" w:rsidP="009374D1">
      <w:r>
        <w:rPr>
          <w:b/>
        </w:rPr>
        <w:t>1</w:t>
      </w:r>
      <w:r w:rsidRPr="00D079C7">
        <w:rPr>
          <w:b/>
        </w:rPr>
        <w:t xml:space="preserve">) </w:t>
      </w:r>
      <w:r>
        <w:rPr>
          <w:b/>
        </w:rPr>
        <w:t xml:space="preserve">(10 points) </w:t>
      </w:r>
      <w:r w:rsidRPr="00D079C7">
        <w:rPr>
          <w:b/>
        </w:rPr>
        <w:t>Forecasting:</w:t>
      </w:r>
      <w:r>
        <w:t xml:space="preserve">  The monthly data for about 160 StoneAge parts over a three-year period are available online.  Why don’t we try to forecast just </w:t>
      </w:r>
      <w:r w:rsidRPr="004A2712">
        <w:rPr>
          <w:b/>
        </w:rPr>
        <w:t>P</w:t>
      </w:r>
      <w:r>
        <w:rPr>
          <w:b/>
        </w:rPr>
        <w:t xml:space="preserve">art </w:t>
      </w:r>
      <w:r w:rsidR="0039519D">
        <w:rPr>
          <w:b/>
        </w:rPr>
        <w:t>90</w:t>
      </w:r>
      <w:r>
        <w:t xml:space="preserve"> for the next period (January of 2018/period 37)?  This data is on Row 8</w:t>
      </w:r>
      <w:r w:rsidR="0039519D">
        <w:t>8</w:t>
      </w:r>
      <w:r>
        <w:t xml:space="preserve"> of the spreadsheet from Columns F to AO.  </w:t>
      </w:r>
      <w:r w:rsidR="003B3A3D">
        <w:t xml:space="preserve">a) </w:t>
      </w:r>
      <w:r>
        <w:t xml:space="preserve">Forecast period 37 using the Naïve method, Moving Averages with </w:t>
      </w:r>
      <w:r w:rsidRPr="00326835">
        <w:rPr>
          <w:b/>
        </w:rPr>
        <w:t>N = 12</w:t>
      </w:r>
      <w:r>
        <w:rPr>
          <w:b/>
        </w:rPr>
        <w:t xml:space="preserve"> </w:t>
      </w:r>
      <w:r>
        <w:t>(</w:t>
      </w:r>
      <w:r w:rsidRPr="004A2712">
        <w:rPr>
          <w:i/>
        </w:rPr>
        <w:t>not</w:t>
      </w:r>
      <w:r>
        <w:t xml:space="preserve"> </w:t>
      </w:r>
      <w:r w:rsidRPr="009579C7">
        <w:rPr>
          <w:i/>
          <w:iCs/>
        </w:rPr>
        <w:t>N =2 as we’ve done in class</w:t>
      </w:r>
      <w:r>
        <w:t xml:space="preserve">), Linear Regression and Exponential Smoothing.  Program MS Excel to do the calculations for you, don’t try to do this by hand, and </w:t>
      </w:r>
      <w:r w:rsidRPr="003F4D60">
        <w:rPr>
          <w:b/>
          <w:i/>
        </w:rPr>
        <w:t>round your final answers to one decimal place</w:t>
      </w:r>
      <w:r>
        <w:t xml:space="preserve">.  </w:t>
      </w:r>
      <w:r w:rsidR="0067585D">
        <w:t>Hint:</w:t>
      </w:r>
      <w:r>
        <w:t xml:space="preserve"> I’ve done the forecast for Naïve for yo</w:t>
      </w:r>
      <w:r w:rsidR="005A2CFC">
        <w:t>u and it might be a good idea to copy the 36 data points and paste them into a separate sheet vertically using the Transpose function.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9374D1" w14:paraId="7A52A303" w14:textId="77777777" w:rsidTr="0039519D">
        <w:tc>
          <w:tcPr>
            <w:tcW w:w="1045" w:type="dxa"/>
          </w:tcPr>
          <w:p w14:paraId="7565FD65" w14:textId="77777777" w:rsidR="009374D1" w:rsidRDefault="009374D1" w:rsidP="0039519D">
            <w:r>
              <w:t>Method</w:t>
            </w:r>
          </w:p>
        </w:tc>
        <w:tc>
          <w:tcPr>
            <w:tcW w:w="1290" w:type="dxa"/>
          </w:tcPr>
          <w:p w14:paraId="64B6FB08" w14:textId="77777777" w:rsidR="009374D1" w:rsidRDefault="009374D1" w:rsidP="0039519D">
            <w:r>
              <w:t>FC</w:t>
            </w:r>
          </w:p>
        </w:tc>
        <w:tc>
          <w:tcPr>
            <w:tcW w:w="1350" w:type="dxa"/>
          </w:tcPr>
          <w:p w14:paraId="5AC95F1C" w14:textId="77777777" w:rsidR="009374D1" w:rsidRDefault="009374D1" w:rsidP="0039519D">
            <w:r>
              <w:t>MAD</w:t>
            </w:r>
          </w:p>
        </w:tc>
      </w:tr>
      <w:tr w:rsidR="009374D1" w14:paraId="6B177306" w14:textId="77777777" w:rsidTr="0039519D">
        <w:tc>
          <w:tcPr>
            <w:tcW w:w="1045" w:type="dxa"/>
            <w:vAlign w:val="center"/>
          </w:tcPr>
          <w:p w14:paraId="4F44B53B" w14:textId="77777777" w:rsidR="009374D1" w:rsidRDefault="009374D1" w:rsidP="0039519D">
            <w:r>
              <w:t>Naïve</w:t>
            </w:r>
          </w:p>
        </w:tc>
        <w:tc>
          <w:tcPr>
            <w:tcW w:w="1290" w:type="dxa"/>
          </w:tcPr>
          <w:p w14:paraId="19E97E1D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2D97E4AB" w14:textId="166139CD" w:rsidR="009374D1" w:rsidRPr="0039519D" w:rsidRDefault="009374D1" w:rsidP="0039519D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9519D" w:rsidRPr="0039519D">
              <w:rPr>
                <w:sz w:val="40"/>
                <w:szCs w:val="40"/>
              </w:rPr>
              <w:t>84</w:t>
            </w:r>
            <w:r w:rsidRPr="0039519D">
              <w:rPr>
                <w:sz w:val="40"/>
                <w:szCs w:val="40"/>
              </w:rPr>
              <w:t>.0</w:t>
            </w:r>
          </w:p>
        </w:tc>
        <w:tc>
          <w:tcPr>
            <w:tcW w:w="1350" w:type="dxa"/>
          </w:tcPr>
          <w:p w14:paraId="372C4E8F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39CEA701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47E9B026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</w:tr>
      <w:tr w:rsidR="009374D1" w14:paraId="150E7CD8" w14:textId="77777777" w:rsidTr="0039519D">
        <w:tc>
          <w:tcPr>
            <w:tcW w:w="1045" w:type="dxa"/>
            <w:vAlign w:val="center"/>
          </w:tcPr>
          <w:p w14:paraId="7DA4A97B" w14:textId="77777777" w:rsidR="009374D1" w:rsidRDefault="009374D1" w:rsidP="0039519D">
            <w:r>
              <w:t>MA(</w:t>
            </w:r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14:paraId="3106E113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6FF56673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4682DBC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1BAF44C4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2DEDC0E9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</w:tr>
      <w:tr w:rsidR="009374D1" w14:paraId="40C4696C" w14:textId="77777777" w:rsidTr="0039519D">
        <w:tc>
          <w:tcPr>
            <w:tcW w:w="1045" w:type="dxa"/>
            <w:vAlign w:val="center"/>
          </w:tcPr>
          <w:p w14:paraId="67D827E8" w14:textId="77777777" w:rsidR="009374D1" w:rsidRDefault="009374D1" w:rsidP="0039519D">
            <w:r>
              <w:t>LR</w:t>
            </w:r>
          </w:p>
        </w:tc>
        <w:tc>
          <w:tcPr>
            <w:tcW w:w="1290" w:type="dxa"/>
          </w:tcPr>
          <w:p w14:paraId="6A7FED62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48C2BD57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E68C4B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34A10358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200A289A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</w:tr>
      <w:tr w:rsidR="009374D1" w14:paraId="705F23AC" w14:textId="77777777" w:rsidTr="0039519D">
        <w:tc>
          <w:tcPr>
            <w:tcW w:w="1045" w:type="dxa"/>
            <w:vAlign w:val="center"/>
          </w:tcPr>
          <w:p w14:paraId="4A0D2708" w14:textId="77777777" w:rsidR="009374D1" w:rsidRDefault="009374D1" w:rsidP="0039519D">
            <w:r>
              <w:t>ES</w:t>
            </w:r>
          </w:p>
        </w:tc>
        <w:tc>
          <w:tcPr>
            <w:tcW w:w="1290" w:type="dxa"/>
          </w:tcPr>
          <w:p w14:paraId="759F2CBA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7683DF11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186FD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07745C79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  <w:p w14:paraId="160C4927" w14:textId="77777777" w:rsidR="009374D1" w:rsidRPr="00F24BE6" w:rsidRDefault="009374D1" w:rsidP="0039519D">
            <w:pPr>
              <w:rPr>
                <w:sz w:val="24"/>
                <w:szCs w:val="24"/>
              </w:rPr>
            </w:pPr>
          </w:p>
        </w:tc>
      </w:tr>
    </w:tbl>
    <w:p w14:paraId="0CE87AC5" w14:textId="77777777" w:rsidR="009374D1" w:rsidRDefault="009374D1" w:rsidP="009374D1"/>
    <w:p w14:paraId="4DBA7FA7" w14:textId="38544A11" w:rsidR="009374D1" w:rsidRDefault="003B3A3D" w:rsidP="009374D1">
      <w:r>
        <w:t>b) Draw a scatter diagram of the data and paste it here.  Do you see any obvious patterns?</w:t>
      </w:r>
    </w:p>
    <w:p w14:paraId="06C00A54" w14:textId="77777777" w:rsidR="009374D1" w:rsidRDefault="009374D1" w:rsidP="009374D1"/>
    <w:p w14:paraId="1058F822" w14:textId="77777777" w:rsidR="009374D1" w:rsidRDefault="009374D1" w:rsidP="009374D1"/>
    <w:p w14:paraId="4033EBFF" w14:textId="77777777" w:rsidR="009374D1" w:rsidRDefault="009374D1" w:rsidP="009374D1"/>
    <w:p w14:paraId="22F15F98" w14:textId="77777777" w:rsidR="009374D1" w:rsidRDefault="009374D1" w:rsidP="009374D1"/>
    <w:p w14:paraId="20ED0869" w14:textId="77777777" w:rsidR="009374D1" w:rsidRDefault="009374D1" w:rsidP="009374D1"/>
    <w:p w14:paraId="406874D8" w14:textId="77777777" w:rsidR="009374D1" w:rsidRDefault="009374D1" w:rsidP="009374D1"/>
    <w:p w14:paraId="02574E00" w14:textId="7C7802C1" w:rsidR="009374D1" w:rsidRDefault="003B3A3D" w:rsidP="009374D1">
      <w:r>
        <w:t xml:space="preserve">c) </w:t>
      </w:r>
      <w:r w:rsidR="009374D1">
        <w:t>According to MAD, which forecast is the best bet for period 37?</w:t>
      </w:r>
    </w:p>
    <w:p w14:paraId="6A580D12" w14:textId="77777777" w:rsidR="009374D1" w:rsidRDefault="009374D1" w:rsidP="009374D1"/>
    <w:p w14:paraId="4EFA58C9" w14:textId="77777777" w:rsidR="009374D1" w:rsidRDefault="009374D1" w:rsidP="009374D1"/>
    <w:p w14:paraId="752D016A" w14:textId="77777777" w:rsidR="009374D1" w:rsidRDefault="009374D1" w:rsidP="009374D1"/>
    <w:p w14:paraId="6A71EC94" w14:textId="77777777" w:rsidR="009374D1" w:rsidRDefault="009374D1" w:rsidP="009374D1"/>
    <w:p w14:paraId="2F8DCCBF" w14:textId="0283316D" w:rsidR="009374D1" w:rsidRPr="007B0E70" w:rsidRDefault="009374D1" w:rsidP="009374D1">
      <w:r>
        <w:rPr>
          <w:b/>
          <w:bCs/>
        </w:rPr>
        <w:t xml:space="preserve">Extra Credit: </w:t>
      </w:r>
      <w:r>
        <w:t xml:space="preserve"> In cells B</w:t>
      </w:r>
      <w:r w:rsidR="0039519D">
        <w:t>F88</w:t>
      </w:r>
      <w:r>
        <w:t xml:space="preserve"> and B</w:t>
      </w:r>
      <w:r w:rsidR="0039519D">
        <w:t>D</w:t>
      </w:r>
      <w:r>
        <w:t>8</w:t>
      </w:r>
      <w:r w:rsidR="0039519D">
        <w:t>8</w:t>
      </w:r>
      <w:r>
        <w:t xml:space="preserve">, (I’m pretty sure) that StoneAge is claiming a forecast for next period (2018-Jan) of </w:t>
      </w:r>
      <w:r w:rsidR="0039519D">
        <w:t>117.72</w:t>
      </w:r>
      <w:r>
        <w:t xml:space="preserve"> </w:t>
      </w:r>
      <w:r>
        <w:rPr>
          <w:rFonts w:cstheme="minorHAnsi"/>
        </w:rPr>
        <w:t>±</w:t>
      </w:r>
      <w:r>
        <w:t xml:space="preserve"> </w:t>
      </w:r>
      <w:r w:rsidR="0039519D">
        <w:t>45.64</w:t>
      </w:r>
      <w:r>
        <w:t xml:space="preserve">.  This is the different than the best forecast you got above, with a </w:t>
      </w:r>
      <w:r w:rsidR="005A2CFC">
        <w:t>significantly</w:t>
      </w:r>
      <w:r>
        <w:t xml:space="preserve"> lower MAD.  My best guess is that they used a different method than </w:t>
      </w:r>
      <w:r w:rsidR="00AE394E">
        <w:t>one of the four that</w:t>
      </w:r>
      <w:r>
        <w:t xml:space="preserve"> we learned, or maybe a variation on </w:t>
      </w:r>
      <w:r w:rsidR="00AE394E">
        <w:t>one of them.</w:t>
      </w:r>
      <w:r>
        <w:t xml:space="preserve">  For extra credit, figure out how they got these numbers and what method they used.  [Anti-Hint:  I don’t know the answer, I’m hoping one (or more) of you will figure it out.]  Good luck.</w:t>
      </w:r>
    </w:p>
    <w:p w14:paraId="6DF49333" w14:textId="77777777" w:rsidR="009374D1" w:rsidRDefault="009374D1" w:rsidP="009374D1"/>
    <w:p w14:paraId="13E25E71" w14:textId="77777777" w:rsidR="009374D1" w:rsidRDefault="009374D1">
      <w:pPr>
        <w:rPr>
          <w:b/>
        </w:rPr>
      </w:pPr>
      <w:r>
        <w:rPr>
          <w:b/>
        </w:rPr>
        <w:br w:type="page"/>
      </w:r>
    </w:p>
    <w:p w14:paraId="19BF4A16" w14:textId="7928802A" w:rsidR="003B3429" w:rsidRDefault="009374D1" w:rsidP="00F637E6">
      <w:pPr>
        <w:pStyle w:val="NoSpacing"/>
      </w:pPr>
      <w:r>
        <w:rPr>
          <w:b/>
        </w:rPr>
        <w:lastRenderedPageBreak/>
        <w:t>2</w:t>
      </w:r>
      <w:r w:rsidR="00F637E6" w:rsidRPr="00F637E6">
        <w:rPr>
          <w:b/>
        </w:rPr>
        <w:t>)</w:t>
      </w:r>
      <w:r w:rsidR="006A5705">
        <w:rPr>
          <w:b/>
        </w:rPr>
        <w:t xml:space="preserve"> (</w:t>
      </w:r>
      <w:r w:rsidR="007E16AA">
        <w:rPr>
          <w:b/>
        </w:rPr>
        <w:t>10</w:t>
      </w:r>
      <w:r w:rsidR="00626F37">
        <w:rPr>
          <w:b/>
        </w:rPr>
        <w:t xml:space="preserve"> </w:t>
      </w:r>
      <w:r w:rsidR="006A5705">
        <w:rPr>
          <w:b/>
        </w:rPr>
        <w:t>points)</w:t>
      </w:r>
      <w:r w:rsidR="00F637E6">
        <w:t xml:space="preserve"> </w:t>
      </w:r>
      <w:r w:rsidR="003B3429" w:rsidRPr="003B3429">
        <w:rPr>
          <w:b/>
        </w:rPr>
        <w:t>Seasonality:</w:t>
      </w:r>
      <w:r w:rsidR="003B3429">
        <w:t xml:space="preserve">  </w:t>
      </w:r>
      <w:r w:rsidR="00F637E6">
        <w:t xml:space="preserve">The data in the table </w:t>
      </w:r>
      <w:r w:rsidR="00C57B76">
        <w:t xml:space="preserve">below </w:t>
      </w:r>
      <w:r w:rsidR="003B3429">
        <w:t>(</w:t>
      </w:r>
      <w:r w:rsidR="00C57B76">
        <w:t>and available online</w:t>
      </w:r>
      <w:r w:rsidR="003B3429">
        <w:t>)</w:t>
      </w:r>
      <w:r w:rsidR="00C57B76">
        <w:t xml:space="preserve"> </w:t>
      </w:r>
      <w:r w:rsidR="003B3429">
        <w:t>represent</w:t>
      </w:r>
      <w:r w:rsidR="00F637E6">
        <w:t xml:space="preserve"> monthly gross sales for Ska Brewing Company from 2009 to 2012</w:t>
      </w:r>
      <w:r w:rsidR="003B3429">
        <w:t xml:space="preserve">.  This is </w:t>
      </w:r>
      <w:r w:rsidR="003B3429" w:rsidRPr="003B3429">
        <w:rPr>
          <w:rFonts w:ascii="Comic Sans MS" w:hAnsi="Comic Sans MS"/>
          <w:i/>
        </w:rPr>
        <w:t xml:space="preserve">real </w:t>
      </w:r>
      <w:r w:rsidR="00626F37">
        <w:rPr>
          <w:rFonts w:ascii="Comic Sans MS" w:hAnsi="Comic Sans MS"/>
          <w:i/>
        </w:rPr>
        <w:t xml:space="preserve">(old) </w:t>
      </w:r>
      <w:r w:rsidR="003B3429" w:rsidRPr="003B3429">
        <w:rPr>
          <w:rFonts w:ascii="Comic Sans MS" w:hAnsi="Comic Sans MS"/>
          <w:i/>
        </w:rPr>
        <w:t>data</w:t>
      </w:r>
      <w:r w:rsidR="003B3429">
        <w:t>, l</w:t>
      </w:r>
      <w:r w:rsidR="00F637E6">
        <w:t>et’s help Ska forecast 2013</w:t>
      </w:r>
      <w:r w:rsidR="003B3429">
        <w:t>…</w:t>
      </w:r>
    </w:p>
    <w:p w14:paraId="5A89F027" w14:textId="77777777" w:rsidR="003B3429" w:rsidRDefault="003B3429" w:rsidP="00F637E6">
      <w:pPr>
        <w:pStyle w:val="NoSpacing"/>
      </w:pPr>
    </w:p>
    <w:p w14:paraId="78CEF0EA" w14:textId="77777777" w:rsidR="006C5D91" w:rsidRDefault="00626F37" w:rsidP="00F637E6">
      <w:pPr>
        <w:pStyle w:val="NoSpacing"/>
      </w:pPr>
      <w:r>
        <w:rPr>
          <w:b/>
        </w:rPr>
        <w:t>a</w:t>
      </w:r>
      <w:r w:rsidR="003B3429" w:rsidRPr="003B3429">
        <w:rPr>
          <w:b/>
        </w:rPr>
        <w:t>)</w:t>
      </w:r>
      <w:r w:rsidR="003B3429">
        <w:t xml:space="preserve"> </w:t>
      </w:r>
      <w:r w:rsidR="006C5D91">
        <w:t>Sum up the totals for each year</w:t>
      </w:r>
      <w:r w:rsidR="003B3429">
        <w:t xml:space="preserve"> and fill in the blanks below</w:t>
      </w:r>
      <w:r w:rsidR="006C5D91">
        <w:t>.</w:t>
      </w:r>
    </w:p>
    <w:p w14:paraId="35FD3EAA" w14:textId="77777777" w:rsidR="00767437" w:rsidRDefault="00767437" w:rsidP="00F637E6">
      <w:pPr>
        <w:pStyle w:val="NoSpacing"/>
      </w:pPr>
    </w:p>
    <w:p w14:paraId="4F59CAC3" w14:textId="77777777" w:rsidR="006C5D91" w:rsidRDefault="00626F37" w:rsidP="00F637E6">
      <w:pPr>
        <w:pStyle w:val="NoSpacing"/>
      </w:pPr>
      <w:r>
        <w:rPr>
          <w:b/>
        </w:rPr>
        <w:t>b</w:t>
      </w:r>
      <w:r w:rsidR="006C5D91" w:rsidRPr="006C5D91">
        <w:rPr>
          <w:b/>
        </w:rPr>
        <w:t>)</w:t>
      </w:r>
      <w:r w:rsidR="006C5D91">
        <w:t xml:space="preserve"> Forecast demand for each month and the total for 2013 using linear regression.  </w:t>
      </w:r>
      <w:r w:rsidR="003B3429">
        <w:t xml:space="preserve">Note: This table is </w:t>
      </w:r>
      <w:r w:rsidR="003B3429" w:rsidRPr="007D0348">
        <w:rPr>
          <w:i/>
        </w:rPr>
        <w:t>transposed</w:t>
      </w:r>
      <w:r w:rsidR="003B3429">
        <w:t xml:space="preserve"> compared to the seasonality example we looked at in class – in this case, you will be forecasting horizontally.</w:t>
      </w:r>
      <w:r w:rsidR="006A5705">
        <w:t xml:space="preserve"> </w:t>
      </w:r>
    </w:p>
    <w:p w14:paraId="42C46DDC" w14:textId="77777777" w:rsidR="00626F37" w:rsidRDefault="00626F37" w:rsidP="00F637E6">
      <w:pPr>
        <w:pStyle w:val="NoSpacing"/>
      </w:pPr>
    </w:p>
    <w:p w14:paraId="04B774A8" w14:textId="192C7492" w:rsidR="00626F37" w:rsidRDefault="00626F37" w:rsidP="00F637E6">
      <w:pPr>
        <w:pStyle w:val="NoSpacing"/>
      </w:pPr>
      <w:r>
        <w:rPr>
          <w:b/>
        </w:rPr>
        <w:t>c</w:t>
      </w:r>
      <w:r w:rsidRPr="006C5D91">
        <w:rPr>
          <w:b/>
        </w:rPr>
        <w:t>)</w:t>
      </w:r>
      <w:r>
        <w:t xml:space="preserve"> Graph the </w:t>
      </w:r>
      <w:r w:rsidR="007D0348">
        <w:t xml:space="preserve">monthly </w:t>
      </w:r>
      <w:r>
        <w:t xml:space="preserve">data </w:t>
      </w:r>
      <w:r w:rsidRPr="00626F37">
        <w:rPr>
          <w:i/>
        </w:rPr>
        <w:t>and</w:t>
      </w:r>
      <w:r>
        <w:t xml:space="preserve"> forecasts (preferably with a different marker/color) in </w:t>
      </w:r>
      <w:r w:rsidRPr="00D079C7">
        <w:rPr>
          <w:b/>
        </w:rPr>
        <w:t>chronological order</w:t>
      </w:r>
      <w:r>
        <w:t xml:space="preserve"> to display the seasonal pattern.  Attach </w:t>
      </w:r>
      <w:r w:rsidR="003B3A3D">
        <w:t>the graph here.</w:t>
      </w:r>
    </w:p>
    <w:p w14:paraId="0D02FB72" w14:textId="77777777" w:rsidR="00767437" w:rsidRDefault="00767437" w:rsidP="00F637E6">
      <w:pPr>
        <w:pStyle w:val="NoSpacing"/>
      </w:pPr>
    </w:p>
    <w:p w14:paraId="4674F08C" w14:textId="77777777" w:rsidR="00165983" w:rsidRDefault="006A5705" w:rsidP="00F637E6">
      <w:pPr>
        <w:pStyle w:val="NoSpacing"/>
      </w:pPr>
      <w:r>
        <w:rPr>
          <w:b/>
        </w:rPr>
        <w:t>d</w:t>
      </w:r>
      <w:r w:rsidR="006C5D91" w:rsidRPr="006C5D91">
        <w:rPr>
          <w:b/>
        </w:rPr>
        <w:t>)</w:t>
      </w:r>
      <w:r w:rsidR="006C5D91">
        <w:t xml:space="preserve"> Determine the slope for each month</w:t>
      </w:r>
      <w:r>
        <w:t xml:space="preserve"> and fill in the blanks below</w:t>
      </w:r>
      <w:r w:rsidR="006C5D91">
        <w:t>.</w:t>
      </w:r>
      <w:r>
        <w:t xml:space="preserve">  </w:t>
      </w:r>
      <w:r w:rsidR="006C5D91">
        <w:t xml:space="preserve">According to the slopes, which </w:t>
      </w:r>
      <w:r w:rsidR="006C5D91" w:rsidRPr="00767437">
        <w:rPr>
          <w:b/>
        </w:rPr>
        <w:t>two</w:t>
      </w:r>
      <w:r w:rsidR="006C5D91">
        <w:t xml:space="preserve"> months are growing the fastest (at </w:t>
      </w:r>
      <w:r w:rsidR="00626F37">
        <w:t>about the same rate)?</w:t>
      </w:r>
    </w:p>
    <w:p w14:paraId="0F3D042D" w14:textId="77777777" w:rsidR="00767437" w:rsidRDefault="00767437" w:rsidP="00F637E6">
      <w:pPr>
        <w:pStyle w:val="NoSpacing"/>
      </w:pPr>
    </w:p>
    <w:p w14:paraId="32D5F99B" w14:textId="77777777" w:rsidR="00767437" w:rsidRDefault="00767437" w:rsidP="00F637E6">
      <w:pPr>
        <w:pStyle w:val="NoSpacing"/>
      </w:pPr>
    </w:p>
    <w:p w14:paraId="55D57F2E" w14:textId="77777777" w:rsidR="00165983" w:rsidRDefault="00165983" w:rsidP="00F637E6">
      <w:pPr>
        <w:pStyle w:val="NoSpacing"/>
      </w:pPr>
    </w:p>
    <w:p w14:paraId="7A7CF9AC" w14:textId="77777777" w:rsidR="007D0348" w:rsidRDefault="007D0348" w:rsidP="00F637E6">
      <w:pPr>
        <w:pStyle w:val="NoSpacing"/>
      </w:pPr>
    </w:p>
    <w:p w14:paraId="27834641" w14:textId="77777777" w:rsidR="00165983" w:rsidRDefault="00165983" w:rsidP="00F637E6">
      <w:pPr>
        <w:pStyle w:val="NoSpacing"/>
      </w:pPr>
    </w:p>
    <w:p w14:paraId="722AEE5F" w14:textId="42582ADE" w:rsidR="006C5D91" w:rsidRDefault="006C5D91" w:rsidP="00F637E6">
      <w:pPr>
        <w:pStyle w:val="NoSpacing"/>
      </w:pPr>
      <w:r w:rsidRPr="006C5D91">
        <w:rPr>
          <w:b/>
        </w:rPr>
        <w:t xml:space="preserve">e) </w:t>
      </w:r>
      <w:r>
        <w:t>Interpret the slope for the</w:t>
      </w:r>
      <w:r w:rsidR="00767437">
        <w:t xml:space="preserve"> two</w:t>
      </w:r>
      <w:r>
        <w:t xml:space="preserve"> fast</w:t>
      </w:r>
      <w:r w:rsidR="00767437">
        <w:t xml:space="preserve">est growing month(s) </w:t>
      </w:r>
      <w:r w:rsidR="00767437" w:rsidRPr="00767437">
        <w:rPr>
          <w:b/>
        </w:rPr>
        <w:t>and</w:t>
      </w:r>
      <w:r w:rsidR="00767437">
        <w:t xml:space="preserve"> </w:t>
      </w:r>
      <w:r w:rsidR="003B3A3D">
        <w:t xml:space="preserve">interpret the </w:t>
      </w:r>
      <w:bookmarkStart w:id="0" w:name="_GoBack"/>
      <w:bookmarkEnd w:id="0"/>
      <w:r w:rsidR="00767437">
        <w:t>annual slope.</w:t>
      </w:r>
    </w:p>
    <w:p w14:paraId="7407ACA4" w14:textId="77777777" w:rsidR="00165983" w:rsidRDefault="00165983" w:rsidP="00F637E6">
      <w:pPr>
        <w:pStyle w:val="NoSpacing"/>
      </w:pPr>
    </w:p>
    <w:p w14:paraId="657712C7" w14:textId="77777777" w:rsidR="00767437" w:rsidRDefault="00767437" w:rsidP="00F637E6">
      <w:pPr>
        <w:pStyle w:val="NoSpacing"/>
      </w:pPr>
    </w:p>
    <w:p w14:paraId="2418383B" w14:textId="77777777" w:rsidR="00767437" w:rsidRDefault="00767437" w:rsidP="00F637E6">
      <w:pPr>
        <w:pStyle w:val="NoSpacing"/>
      </w:pPr>
    </w:p>
    <w:p w14:paraId="50320467" w14:textId="77777777" w:rsidR="007D0348" w:rsidRDefault="007D0348" w:rsidP="00F637E6">
      <w:pPr>
        <w:pStyle w:val="NoSpacing"/>
      </w:pPr>
    </w:p>
    <w:p w14:paraId="29DFBC82" w14:textId="77777777" w:rsidR="00767437" w:rsidRPr="006C5D91" w:rsidRDefault="00767437" w:rsidP="00F637E6">
      <w:pPr>
        <w:pStyle w:val="NoSpacing"/>
      </w:pPr>
    </w:p>
    <w:p w14:paraId="074F9FF2" w14:textId="77777777" w:rsidR="00F637E6" w:rsidRDefault="00F637E6" w:rsidP="00F637E6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313"/>
        <w:gridCol w:w="1360"/>
        <w:gridCol w:w="1360"/>
        <w:gridCol w:w="1360"/>
        <w:gridCol w:w="1360"/>
        <w:gridCol w:w="1272"/>
        <w:gridCol w:w="1260"/>
      </w:tblGrid>
      <w:tr w:rsidR="00F637E6" w:rsidRPr="00F637E6" w14:paraId="59362D4C" w14:textId="77777777" w:rsidTr="00F637E6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CC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BDC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5E5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060C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A226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098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C7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Slope</w:t>
            </w:r>
          </w:p>
        </w:tc>
      </w:tr>
      <w:tr w:rsidR="00F637E6" w:rsidRPr="00F637E6" w14:paraId="16442C74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50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January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DE8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193,481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83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267,782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FFE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319,313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B9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375,117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A3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68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03E4B1CB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C68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97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170,674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830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225,592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0E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323,726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7D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391,677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EC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6E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75853590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9D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0D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228,095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2B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356,604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59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342,353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58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426,746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27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9B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42D5A18B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A1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52B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232,372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0D8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274,723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38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361,315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CF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535,876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180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B8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03F9237D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E1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F2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288,188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F5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377,369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BC9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612,500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A8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659,204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729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96E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48AD3D6B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61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B3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304,763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B7D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439,907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CD5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564,599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9B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582,670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FF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CC6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6DCF74B7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485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335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337,825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674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430,999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2B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518,422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DD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663,534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D7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E3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4369209B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54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EF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342,121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9C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485,822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216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623,860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6A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564,901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89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4C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42CA3DC6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62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FA9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320,011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328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407,577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A6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412,091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9B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636,399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4A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325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12A6513A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E2B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E4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304,756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76C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450,234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BD2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530,636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595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727,822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63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81E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43C64EAE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7E2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A36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221,514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3E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315,238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92E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313,034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F6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539,011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CB0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B1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192B57F0" w14:textId="77777777" w:rsidTr="00F637E6">
        <w:trPr>
          <w:trHeight w:val="6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B72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CE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235,591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ED6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345,135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99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395,686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0A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450,188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98F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5D1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14:paraId="2829D256" w14:textId="77777777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0D4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929" w14:textId="77777777" w:rsid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1AC6310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622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E79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373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529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C67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76FBB1" w14:textId="77777777" w:rsidR="00F637E6" w:rsidRDefault="00F637E6" w:rsidP="00F637E6">
      <w:pPr>
        <w:pStyle w:val="NoSpacing"/>
      </w:pPr>
    </w:p>
    <w:p w14:paraId="5AA295F5" w14:textId="19EE2121" w:rsidR="00E61081" w:rsidRPr="007A3578" w:rsidRDefault="006A5705" w:rsidP="00767437">
      <w:r>
        <w:rPr>
          <w:b/>
        </w:rPr>
        <w:t xml:space="preserve">Extra Credit:  </w:t>
      </w:r>
      <w:r w:rsidR="007A3578">
        <w:t xml:space="preserve">Forecast demand for each month in 2013 using </w:t>
      </w:r>
      <w:r w:rsidR="007E16AA">
        <w:t xml:space="preserve">all the data simultaneously with </w:t>
      </w:r>
      <w:r w:rsidR="007A3578">
        <w:t>the =</w:t>
      </w:r>
      <w:proofErr w:type="spellStart"/>
      <w:r w:rsidR="007A3578">
        <w:t>forecast.ets</w:t>
      </w:r>
      <w:proofErr w:type="spellEnd"/>
      <w:r w:rsidR="007A3578">
        <w:t>() function</w:t>
      </w:r>
      <w:r w:rsidR="007E16AA">
        <w:t xml:space="preserve"> </w:t>
      </w:r>
      <w:r w:rsidR="007A3578">
        <w:t>in MS Excel.  Good luck!</w:t>
      </w:r>
    </w:p>
    <w:p w14:paraId="1357C100" w14:textId="529B418D" w:rsidR="00042713" w:rsidRPr="00833EB8" w:rsidRDefault="00042713" w:rsidP="00767437">
      <w:pPr>
        <w:rPr>
          <w:b/>
        </w:rPr>
      </w:pPr>
    </w:p>
    <w:sectPr w:rsidR="00042713" w:rsidRPr="00833EB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21564"/>
    <w:rsid w:val="00042713"/>
    <w:rsid w:val="0004719C"/>
    <w:rsid w:val="000A779D"/>
    <w:rsid w:val="00160026"/>
    <w:rsid w:val="00165983"/>
    <w:rsid w:val="001765B2"/>
    <w:rsid w:val="001F073F"/>
    <w:rsid w:val="00210655"/>
    <w:rsid w:val="002D1549"/>
    <w:rsid w:val="002E0683"/>
    <w:rsid w:val="00326835"/>
    <w:rsid w:val="0039519D"/>
    <w:rsid w:val="003B3429"/>
    <w:rsid w:val="003B3A3D"/>
    <w:rsid w:val="003F4D60"/>
    <w:rsid w:val="00412B36"/>
    <w:rsid w:val="0046582B"/>
    <w:rsid w:val="00474000"/>
    <w:rsid w:val="00491DDC"/>
    <w:rsid w:val="004A2712"/>
    <w:rsid w:val="004B54FC"/>
    <w:rsid w:val="004C5FD1"/>
    <w:rsid w:val="004E6B1A"/>
    <w:rsid w:val="004E6CED"/>
    <w:rsid w:val="005A2CFC"/>
    <w:rsid w:val="00626F37"/>
    <w:rsid w:val="006279CB"/>
    <w:rsid w:val="00633941"/>
    <w:rsid w:val="0067585D"/>
    <w:rsid w:val="00693BCF"/>
    <w:rsid w:val="006A5705"/>
    <w:rsid w:val="006B2D52"/>
    <w:rsid w:val="006C5D91"/>
    <w:rsid w:val="006E1DA6"/>
    <w:rsid w:val="006E7C8D"/>
    <w:rsid w:val="00767437"/>
    <w:rsid w:val="007A02B8"/>
    <w:rsid w:val="007A200E"/>
    <w:rsid w:val="007A3578"/>
    <w:rsid w:val="007B0E70"/>
    <w:rsid w:val="007C2F01"/>
    <w:rsid w:val="007D0348"/>
    <w:rsid w:val="007E16AA"/>
    <w:rsid w:val="00827D21"/>
    <w:rsid w:val="00833EB8"/>
    <w:rsid w:val="008E3DC4"/>
    <w:rsid w:val="009374D1"/>
    <w:rsid w:val="009579C7"/>
    <w:rsid w:val="009678D3"/>
    <w:rsid w:val="00A16CFE"/>
    <w:rsid w:val="00A30FF7"/>
    <w:rsid w:val="00A82576"/>
    <w:rsid w:val="00AE394E"/>
    <w:rsid w:val="00AF366E"/>
    <w:rsid w:val="00BB6144"/>
    <w:rsid w:val="00C27FBE"/>
    <w:rsid w:val="00C57B76"/>
    <w:rsid w:val="00C61E94"/>
    <w:rsid w:val="00C94159"/>
    <w:rsid w:val="00C96DDF"/>
    <w:rsid w:val="00D079C7"/>
    <w:rsid w:val="00D20BE9"/>
    <w:rsid w:val="00DF6051"/>
    <w:rsid w:val="00E168B2"/>
    <w:rsid w:val="00E61081"/>
    <w:rsid w:val="00E842D9"/>
    <w:rsid w:val="00EC0C37"/>
    <w:rsid w:val="00ED6A54"/>
    <w:rsid w:val="00F24BE6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CEE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877D-9E19-4927-94C7-EF0EF09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2021-02-17T19:16:00Z</dcterms:created>
  <dcterms:modified xsi:type="dcterms:W3CDTF">2021-02-17T19:16:00Z</dcterms:modified>
</cp:coreProperties>
</file>